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162" w:after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978535</wp:posOffset>
            </wp:positionH>
            <wp:positionV relativeFrom="paragraph">
              <wp:posOffset>2540</wp:posOffset>
            </wp:positionV>
            <wp:extent cx="565785" cy="5187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PREFEITURA MUNICIPAL DE SÃO GABRIEL DA PALHA</w:t>
      </w:r>
    </w:p>
    <w:p>
      <w:pPr>
        <w:pStyle w:val="Normal"/>
        <w:spacing w:before="2" w:after="0"/>
        <w:ind w:left="232" w:right="154" w:hanging="0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ESTADO DO ESPÍRITO SANTO</w:t>
      </w:r>
    </w:p>
    <w:p>
      <w:pPr>
        <w:pStyle w:val="Corpodotexto"/>
        <w:rPr>
          <w:rFonts w:ascii="Carlito" w:hAnsi="Carlito"/>
          <w:sz w:val="20"/>
        </w:rPr>
      </w:pPr>
      <w:r>
        <w:rPr>
          <w:rFonts w:ascii="Carlito" w:hAnsi="Carlito"/>
          <w:sz w:val="20"/>
        </w:rPr>
      </w:r>
    </w:p>
    <w:p>
      <w:pPr>
        <w:pStyle w:val="Corpodotexto"/>
        <w:rPr>
          <w:rFonts w:ascii="Carlito" w:hAnsi="Carlito"/>
          <w:sz w:val="21"/>
        </w:rPr>
      </w:pPr>
      <w:r>
        <w:rPr>
          <w:rFonts w:ascii="Carlito" w:hAnsi="Carlito"/>
          <w:sz w:val="21"/>
        </w:rPr>
      </w:r>
    </w:p>
    <w:p>
      <w:pPr>
        <w:pStyle w:val="Ttulo1"/>
        <w:rPr/>
      </w:pPr>
      <w:r>
        <w:rPr>
          <w:i/>
        </w:rPr>
        <w:t xml:space="preserve">RESULTADO PARCIAL E CONVOCAÇÃO PARA </w:t>
      </w:r>
      <w:r>
        <w:rPr>
          <w:rFonts w:eastAsia="Liberation Sans Narrow" w:cs="Liberation Sans Narrow"/>
          <w:b/>
          <w:bCs/>
          <w:i/>
          <w:color w:val="auto"/>
          <w:kern w:val="0"/>
          <w:sz w:val="24"/>
          <w:szCs w:val="24"/>
          <w:lang w:val="pt-PT" w:eastAsia="en-US" w:bidi="ar-SA"/>
        </w:rPr>
        <w:t xml:space="preserve">O TESTE </w:t>
      </w:r>
      <w:r>
        <w:rPr>
          <w:i/>
        </w:rPr>
        <w:t xml:space="preserve">PRÁTICO (2ª ETAPA) DOS CANDIDATOS APROVADOS </w:t>
      </w:r>
      <w:r>
        <w:rPr/>
        <w:t>NA 1ª ETAPA DO PROCESSO SELETIVO</w:t>
      </w:r>
    </w:p>
    <w:p>
      <w:pPr>
        <w:pStyle w:val="Normal"/>
        <w:spacing w:lineRule="exact" w:line="275" w:before="0" w:after="0"/>
        <w:ind w:left="232" w:right="159" w:hanging="0"/>
        <w:jc w:val="center"/>
        <w:rPr/>
      </w:pPr>
      <w:r>
        <w:rPr>
          <w:b/>
          <w:i/>
          <w:sz w:val="24"/>
        </w:rPr>
        <w:t xml:space="preserve">Nº 005/2021 </w:t>
      </w:r>
      <w:r>
        <w:rPr>
          <w:rFonts w:ascii="Arial" w:hAnsi="Arial"/>
          <w:b/>
          <w:i/>
          <w:sz w:val="24"/>
        </w:rPr>
        <w:t xml:space="preserve">– </w:t>
      </w:r>
      <w:r>
        <w:rPr>
          <w:b/>
          <w:i/>
          <w:sz w:val="24"/>
        </w:rPr>
        <w:t>SEC. MUNICIPAL DE ADMINISTRAÇÃO APÓS O PERÍODO DE RECURSO</w:t>
      </w:r>
    </w:p>
    <w:p>
      <w:pPr>
        <w:pStyle w:val="Corpodotexto"/>
        <w:spacing w:before="7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tbl>
      <w:tblPr>
        <w:tblW w:w="9850" w:type="dxa"/>
        <w:jc w:val="left"/>
        <w:tblInd w:w="1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650"/>
        <w:gridCol w:w="3774"/>
        <w:gridCol w:w="1077"/>
        <w:gridCol w:w="3022"/>
        <w:gridCol w:w="327"/>
      </w:tblGrid>
      <w:tr>
        <w:trPr>
          <w:trHeight w:val="397" w:hRule="atLeast"/>
        </w:trPr>
        <w:tc>
          <w:tcPr>
            <w:tcW w:w="9850" w:type="dxa"/>
            <w:gridSpan w:val="5"/>
            <w:tcBorders/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3672" w:right="3663" w:hanging="0"/>
              <w:rPr/>
            </w:pPr>
            <w:r>
              <w:rPr>
                <w:b/>
                <w:sz w:val="24"/>
              </w:rPr>
              <w:t>OPERADOR DE MÁQUINA</w:t>
            </w:r>
          </w:p>
        </w:tc>
      </w:tr>
      <w:tr>
        <w:trPr>
          <w:trHeight w:val="549" w:hRule="atLeast"/>
        </w:trPr>
        <w:tc>
          <w:tcPr>
            <w:tcW w:w="1650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68"/>
              <w:ind w:left="140" w:right="134" w:hanging="0"/>
              <w:rPr/>
            </w:pPr>
            <w:r>
              <w:rPr>
                <w:b/>
                <w:i/>
                <w:sz w:val="24"/>
              </w:rPr>
              <w:t>Nº</w:t>
            </w:r>
          </w:p>
          <w:p>
            <w:pPr>
              <w:pStyle w:val="TableParagraph"/>
              <w:widowControl w:val="false"/>
              <w:spacing w:lineRule="exact" w:line="261"/>
              <w:ind w:left="142" w:right="134" w:hanging="0"/>
              <w:rPr/>
            </w:pPr>
            <w:r>
              <w:rPr>
                <w:b/>
                <w:i/>
                <w:sz w:val="24"/>
              </w:rPr>
              <w:t>INSCRIÇÃO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1680" w:right="1672" w:hanging="0"/>
              <w:rPr/>
            </w:pPr>
            <w:r>
              <w:rPr>
                <w:b/>
                <w:i/>
                <w:sz w:val="24"/>
              </w:rPr>
              <w:t>NOME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143" w:right="133" w:hanging="0"/>
              <w:rPr/>
            </w:pPr>
            <w:r>
              <w:rPr>
                <w:b/>
                <w:i/>
                <w:sz w:val="24"/>
              </w:rPr>
              <w:t>1ª etapa</w:t>
            </w:r>
          </w:p>
        </w:tc>
        <w:tc>
          <w:tcPr>
            <w:tcW w:w="3022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749" w:right="741" w:hanging="0"/>
              <w:rPr/>
            </w:pPr>
            <w:r>
              <w:rPr>
                <w:b/>
                <w:i/>
                <w:sz w:val="24"/>
              </w:rPr>
              <w:t>Total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69"/>
              <w:ind w:left="749" w:right="741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</w:r>
          </w:p>
        </w:tc>
      </w:tr>
      <w:tr>
        <w:trPr>
          <w:trHeight w:val="254" w:hRule="atLeast"/>
        </w:trPr>
        <w:tc>
          <w:tcPr>
            <w:tcW w:w="1650" w:type="dxa"/>
            <w:tcBorders/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</w:rPr>
              <w:t>001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Gabriel Pereira Marroque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Contedodatabela"/>
              <w:widowControl w:val="false"/>
              <w:ind w:left="140" w:right="133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39,00</w:t>
            </w:r>
          </w:p>
        </w:tc>
        <w:tc>
          <w:tcPr>
            <w:tcW w:w="3022" w:type="dxa"/>
            <w:tcBorders/>
            <w:shd w:fill="auto" w:val="clear"/>
          </w:tcPr>
          <w:p>
            <w:pPr>
              <w:pStyle w:val="TableParagraph"/>
              <w:widowControl w:val="false"/>
              <w:ind w:left="749" w:right="740" w:hanging="0"/>
              <w:rPr/>
            </w:pPr>
            <w:r>
              <w:rPr>
                <w:sz w:val="22"/>
              </w:rPr>
              <w:t>39,00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TableParagraph"/>
              <w:widowControl w:val="false"/>
              <w:ind w:left="749" w:right="74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4" w:hRule="atLeast"/>
        </w:trPr>
        <w:tc>
          <w:tcPr>
            <w:tcW w:w="1650" w:type="dxa"/>
            <w:tcBorders/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</w:rPr>
              <w:t>002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José Geraldo da Silva Gomes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Contedodatabela"/>
              <w:widowControl w:val="false"/>
              <w:ind w:left="140" w:right="133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04,00</w:t>
            </w:r>
          </w:p>
        </w:tc>
        <w:tc>
          <w:tcPr>
            <w:tcW w:w="3022" w:type="dxa"/>
            <w:tcBorders/>
            <w:shd w:fill="auto" w:val="clear"/>
          </w:tcPr>
          <w:p>
            <w:pPr>
              <w:pStyle w:val="TableParagraph"/>
              <w:widowControl w:val="false"/>
              <w:ind w:left="267" w:right="258" w:hanging="0"/>
              <w:rPr/>
            </w:pPr>
            <w:r>
              <w:rPr/>
              <w:t>04,00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TableParagraph"/>
              <w:widowControl w:val="false"/>
              <w:ind w:left="749" w:right="74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650" w:type="dxa"/>
            <w:tcBorders/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</w:rPr>
              <w:t>004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Braz Dobrowolski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Contedodatabela"/>
              <w:widowControl w:val="false"/>
              <w:ind w:left="140" w:right="133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00,00</w:t>
            </w:r>
          </w:p>
        </w:tc>
        <w:tc>
          <w:tcPr>
            <w:tcW w:w="3022" w:type="dxa"/>
            <w:tcBorders/>
            <w:shd w:fill="auto" w:val="clear"/>
          </w:tcPr>
          <w:p>
            <w:pPr>
              <w:pStyle w:val="TableParagraph"/>
              <w:widowControl w:val="false"/>
              <w:ind w:left="267" w:right="258" w:hanging="0"/>
              <w:rPr/>
            </w:pPr>
            <w:r>
              <w:rPr/>
              <w:t>00,00</w:t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TableParagraph"/>
              <w:widowControl w:val="false"/>
              <w:ind w:left="749" w:right="74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650" w:type="dxa"/>
            <w:tcBorders/>
            <w:shd w:fill="auto" w:val="clear"/>
          </w:tcPr>
          <w:p>
            <w:pPr>
              <w:pStyle w:val="TableParagraph"/>
              <w:widowControl w:val="false"/>
              <w:ind w:left="513" w:right="0" w:hanging="0"/>
              <w:jc w:val="left"/>
              <w:rPr/>
            </w:pPr>
            <w:r>
              <w:rPr/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TableParagraph"/>
              <w:widowControl w:val="false"/>
              <w:ind w:left="107" w:right="0" w:hanging="0"/>
              <w:jc w:val="left"/>
              <w:rPr/>
            </w:pPr>
            <w:r>
              <w:rPr/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TableParagraph"/>
              <w:widowControl w:val="false"/>
              <w:ind w:left="140" w:right="133" w:hanging="0"/>
              <w:rPr/>
            </w:pPr>
            <w:r>
              <w:rPr/>
            </w:r>
          </w:p>
        </w:tc>
        <w:tc>
          <w:tcPr>
            <w:tcW w:w="3022" w:type="dxa"/>
            <w:tcBorders/>
            <w:shd w:fill="auto" w:val="clear"/>
          </w:tcPr>
          <w:p>
            <w:pPr>
              <w:pStyle w:val="TableParagraph"/>
              <w:widowControl w:val="false"/>
              <w:ind w:left="267" w:right="258" w:hanging="0"/>
              <w:rPr/>
            </w:pPr>
            <w:r>
              <w:rPr/>
            </w:r>
          </w:p>
        </w:tc>
        <w:tc>
          <w:tcPr>
            <w:tcW w:w="327" w:type="dxa"/>
            <w:tcBorders/>
            <w:shd w:fill="auto" w:val="clear"/>
          </w:tcPr>
          <w:p>
            <w:pPr>
              <w:pStyle w:val="TableParagraph"/>
              <w:widowControl w:val="false"/>
              <w:ind w:left="749" w:right="740" w:hanging="0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9850" w:type="dxa"/>
            <w:gridSpan w:val="5"/>
            <w:tcBorders/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3669" w:right="366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Corpodotexto"/>
        <w:spacing w:before="7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p>
      <w:pPr>
        <w:pStyle w:val="Corpodotexto"/>
        <w:ind w:left="220" w:right="705" w:firstLine="708"/>
        <w:jc w:val="both"/>
        <w:rPr/>
      </w:pPr>
      <w:r>
        <w:rPr/>
        <w:t xml:space="preserve">Ficam convocados os candidatos acima para a 2ª etapa do Processo Seletivo </w:t>
      </w:r>
      <w:r>
        <w:rPr>
          <w:rFonts w:ascii="Arial" w:hAnsi="Arial"/>
        </w:rPr>
        <w:t xml:space="preserve">– </w:t>
      </w:r>
      <w:r>
        <w:rPr>
          <w:rFonts w:ascii="Arial" w:hAnsi="Arial"/>
          <w:b w:val="false"/>
          <w:bCs w:val="false"/>
        </w:rPr>
        <w:t xml:space="preserve">Teste </w:t>
      </w:r>
      <w:r>
        <w:rPr/>
        <w:t>Prático, a realizar-se no dia 03 de outubro de 2021 às 08h00min, na Garagem da Prefeitura Municipal, devendo apresentar CNH original, válida.</w:t>
      </w:r>
    </w:p>
    <w:p>
      <w:pPr>
        <w:pStyle w:val="Corpodotexto"/>
        <w:spacing w:before="1" w:after="0"/>
        <w:ind w:left="220" w:right="705" w:firstLine="708"/>
        <w:jc w:val="both"/>
        <w:rPr/>
      </w:pPr>
      <w:r>
        <w:rPr/>
        <w:t xml:space="preserve">Os candidatos deverão observar o anexo IV do Edital do Processo Seletivo nº 005/2021 </w:t>
      </w:r>
      <w:r>
        <w:rPr>
          <w:rFonts w:ascii="Arial" w:hAnsi="Arial"/>
        </w:rPr>
        <w:t xml:space="preserve">– </w:t>
      </w:r>
      <w:r>
        <w:rPr/>
        <w:t>Secretaria Municipal de Administração.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ntedodatabela"/>
        <w:widowControl w:val="false"/>
        <w:jc w:val="center"/>
        <w:rPr/>
      </w:pPr>
      <w:r>
        <w:rPr/>
        <w:t>___________________</w:t>
      </w:r>
    </w:p>
    <w:p>
      <w:pPr>
        <w:pStyle w:val="Contedodatabela"/>
        <w:widowControl w:val="false"/>
        <w:jc w:val="center"/>
        <w:rPr/>
      </w:pPr>
      <w:r>
        <w:rPr/>
        <w:t>Jardel Carlos Dal Cim</w:t>
      </w:r>
    </w:p>
    <w:p>
      <w:pPr>
        <w:pStyle w:val="Contedodatabela"/>
        <w:widowControl w:val="false"/>
        <w:jc w:val="center"/>
        <w:rPr>
          <w:sz w:val="20"/>
        </w:rPr>
      </w:pPr>
      <w:r>
        <w:rPr>
          <w:sz w:val="20"/>
        </w:rPr>
        <w:t>Presidente</w:t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______________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Leticia Henker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Membro</w:t>
            </w:r>
          </w:p>
        </w:tc>
        <w:tc>
          <w:tcPr>
            <w:tcW w:w="4818" w:type="dxa"/>
            <w:tcBorders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______________</w:t>
            </w:r>
          </w:p>
          <w:p>
            <w:pPr>
              <w:pStyle w:val="Contedodatabela"/>
              <w:widowControl w:val="false"/>
              <w:jc w:val="center"/>
              <w:rPr>
                <w:rFonts w:eastAsia="Times New Roman" w:cs="Times New Roman"/>
                <w:sz w:val="24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0"/>
                <w:lang w:eastAsia="pt-BR"/>
              </w:rPr>
              <w:t>Weksley Moschen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Membro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______________</w:t>
            </w:r>
          </w:p>
          <w:p>
            <w:pPr>
              <w:pStyle w:val="Contedodatabela"/>
              <w:widowControl w:val="false"/>
              <w:jc w:val="center"/>
              <w:rPr>
                <w:rFonts w:eastAsia="Times New Roman" w:cs="Times New Roman"/>
                <w:sz w:val="24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0"/>
                <w:lang w:eastAsia="pt-BR"/>
              </w:rPr>
              <w:t>Fernando Oliveira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Membro</w:t>
            </w:r>
          </w:p>
        </w:tc>
        <w:tc>
          <w:tcPr>
            <w:tcW w:w="4818" w:type="dxa"/>
            <w:tcBorders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______________</w:t>
            </w:r>
          </w:p>
          <w:p>
            <w:pPr>
              <w:pStyle w:val="Contedodatabela"/>
              <w:widowControl w:val="false"/>
              <w:jc w:val="center"/>
              <w:rPr>
                <w:rFonts w:eastAsia="Times New Roman" w:cs="Times New Roman"/>
                <w:sz w:val="24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0"/>
                <w:lang w:eastAsia="pt-BR"/>
              </w:rPr>
              <w:t>Priscila Campos Medeiros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Membro</w:t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438785</wp:posOffset>
                </wp:positionH>
                <wp:positionV relativeFrom="paragraph">
                  <wp:posOffset>242570</wp:posOffset>
                </wp:positionV>
                <wp:extent cx="6783705" cy="825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1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style="position:absolute;margin-left:34.55pt;margin-top:19.1pt;width:534.05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82" w:before="0" w:after="0"/>
        <w:ind w:left="231" w:right="159" w:hanging="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Praça Vicente Glazar, 159 | São Gabriel da Palha-ES | CEP 29780 000</w:t>
      </w:r>
    </w:p>
    <w:p>
      <w:pPr>
        <w:pStyle w:val="Normal"/>
        <w:spacing w:before="1" w:after="0"/>
        <w:ind w:left="232" w:right="159" w:hanging="0"/>
        <w:jc w:val="center"/>
        <w:rPr/>
      </w:pPr>
      <w:r>
        <w:rPr>
          <w:rFonts w:ascii="Tahoma" w:hAnsi="Tahoma"/>
          <w:sz w:val="16"/>
        </w:rPr>
        <w:t xml:space="preserve">Fone/Fax (027) 3727-1366 - Ramais 210 e 368 | E-mail: </w:t>
      </w:r>
      <w:hyperlink r:id="rId3">
        <w:r>
          <w:rPr>
            <w:rFonts w:ascii="Tahoma" w:hAnsi="Tahoma"/>
            <w:sz w:val="16"/>
          </w:rPr>
          <w:t>pmsgpdrh@gmail.com</w:t>
        </w:r>
      </w:hyperlink>
    </w:p>
    <w:sectPr>
      <w:type w:val="nextPage"/>
      <w:pgSz w:w="11906" w:h="16838"/>
      <w:pgMar w:left="500" w:right="420" w:header="0" w:top="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32" w:right="159" w:hanging="0"/>
      <w:jc w:val="center"/>
      <w:outlineLvl w:val="1"/>
    </w:pPr>
    <w:rPr>
      <w:rFonts w:ascii="Liberation Sans Narrow" w:hAnsi="Liberation Sans Narrow" w:eastAsia="Liberation Sans Narrow" w:cs="Liberation Sans Narrow"/>
      <w:b/>
      <w:bCs/>
      <w:i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spacing w:before="162" w:after="0"/>
      <w:ind w:left="227" w:right="159" w:hanging="0"/>
      <w:jc w:val="center"/>
    </w:pPr>
    <w:rPr>
      <w:rFonts w:ascii="Verdana" w:hAnsi="Verdana" w:eastAsia="Verdana" w:cs="Verdana"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34"/>
      <w:ind w:left="267" w:right="0" w:hanging="0"/>
      <w:jc w:val="center"/>
    </w:pPr>
    <w:rPr>
      <w:rFonts w:ascii="Liberation Sans Narrow" w:hAnsi="Liberation Sans Narrow" w:eastAsia="Liberation Sans Narrow" w:cs="Liberation Sans Narrow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msgpdrh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LibreOffice/7.1.1.2$Windows_X86_64 LibreOffice_project/fe0b08f4af1bacafe4c7ecc87ce55bb426164676</Application>
  <AppVersion>15.0000</AppVersion>
  <Pages>2</Pages>
  <Words>169</Words>
  <Characters>968</Characters>
  <CharactersWithSpaces>1099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2021-09-30T12:11:11Z</dcterms:created>
  <dc:creator>Ermelinda</dc:creator>
  <dc:description/>
  <dc:language>pt-BR</dc:language>
  <cp:lastModifiedBy/>
  <dcterms:modified xsi:type="dcterms:W3CDTF">2021-09-30T15:59:39Z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2021-09-30T00:00:00Z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