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DE9B">
      <w:pPr>
        <w:pStyle w:val="11"/>
        <w:jc w:val="center"/>
        <w:rPr>
          <w:rFonts w:hint="default"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</w:rPr>
        <w:t>CLASSIFICAÇÃO PROCESSO SELETIVO SIMPLIFICADO – EDITAL Nº 01/202</w:t>
      </w:r>
      <w:r>
        <w:rPr>
          <w:rFonts w:hint="default" w:ascii="Arial" w:hAnsi="Arial" w:cs="Arial"/>
          <w:b/>
          <w:sz w:val="22"/>
          <w:lang w:val="pt-BR"/>
        </w:rPr>
        <w:t>6</w:t>
      </w:r>
    </w:p>
    <w:p w14:paraId="567AE790">
      <w:pPr>
        <w:pStyle w:val="11"/>
        <w:jc w:val="center"/>
        <w:rPr>
          <w:rFonts w:ascii="Arial" w:hAnsi="Arial" w:cs="Arial"/>
          <w:b/>
          <w:sz w:val="22"/>
        </w:rPr>
      </w:pPr>
    </w:p>
    <w:p w14:paraId="1D1AF9E5">
      <w:pPr>
        <w:pStyle w:val="11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Classificação parcial do Processo Seletivo Simplificado – Edital nº 01/202</w:t>
      </w:r>
      <w:r>
        <w:rPr>
          <w:rFonts w:hint="default" w:ascii="Arial" w:hAnsi="Arial" w:cs="Arial"/>
          <w:sz w:val="22"/>
          <w:lang w:val="pt-BR"/>
        </w:rPr>
        <w:t>6</w:t>
      </w:r>
      <w:r>
        <w:rPr>
          <w:rFonts w:ascii="Arial" w:hAnsi="Arial" w:cs="Arial"/>
          <w:sz w:val="22"/>
        </w:rPr>
        <w:t>, para contratação de Professores de Educação Física para atuarem no Programa Campeões d</w:t>
      </w:r>
      <w:r>
        <w:rPr>
          <w:rFonts w:hint="default" w:ascii="Arial" w:hAnsi="Arial" w:cs="Arial"/>
          <w:sz w:val="22"/>
          <w:lang w:val="pt-BR"/>
        </w:rPr>
        <w:t>o</w:t>
      </w:r>
      <w:r>
        <w:rPr>
          <w:rFonts w:ascii="Arial" w:hAnsi="Arial" w:cs="Arial"/>
          <w:sz w:val="22"/>
        </w:rPr>
        <w:t xml:space="preserve"> Futuro da Secretaria Municipal de Esporte e Lazer.</w:t>
      </w:r>
    </w:p>
    <w:p w14:paraId="1D1E2F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b/>
          <w:szCs w:val="24"/>
        </w:rPr>
      </w:pPr>
    </w:p>
    <w:p w14:paraId="3A881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b/>
          <w:szCs w:val="24"/>
        </w:rPr>
      </w:pPr>
    </w:p>
    <w:p w14:paraId="4ED3D8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b/>
          <w:szCs w:val="24"/>
        </w:rPr>
      </w:pPr>
      <w:r>
        <w:rPr>
          <w:rFonts w:hint="default"/>
          <w:b/>
          <w:szCs w:val="24"/>
          <w:vertAlign w:val="baseline"/>
          <w:lang w:val="pt-BR"/>
        </w:rPr>
        <w:t>Modalidade: Futebol de Campo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22"/>
        <w:gridCol w:w="2608"/>
        <w:gridCol w:w="2608"/>
      </w:tblGrid>
      <w:tr w14:paraId="637E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422" w:type="dxa"/>
            <w:shd w:val="clear"/>
            <w:vAlign w:val="top"/>
          </w:tcPr>
          <w:p w14:paraId="70833A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vertAlign w:val="baseline"/>
                <w:lang w:val="pt-BR" w:eastAsia="pt-BR" w:bidi="ar-SA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Candidato</w:t>
            </w:r>
          </w:p>
        </w:tc>
        <w:tc>
          <w:tcPr>
            <w:tcW w:w="2608" w:type="dxa"/>
            <w:shd w:val="clear"/>
            <w:vAlign w:val="top"/>
          </w:tcPr>
          <w:p w14:paraId="4636A5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vertAlign w:val="baseline"/>
                <w:lang w:val="pt-BR" w:eastAsia="pt-BR" w:bidi="ar-SA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Pontuação</w:t>
            </w:r>
          </w:p>
        </w:tc>
        <w:tc>
          <w:tcPr>
            <w:tcW w:w="2608" w:type="dxa"/>
          </w:tcPr>
          <w:p w14:paraId="24D055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/>
                <w:szCs w:val="24"/>
                <w:vertAlign w:val="baseline"/>
                <w:lang w:val="pt-BR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Classificação</w:t>
            </w:r>
          </w:p>
        </w:tc>
      </w:tr>
      <w:tr w14:paraId="480C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422" w:type="dxa"/>
          </w:tcPr>
          <w:p w14:paraId="1CC1850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Jeuber Ferreira da Cunha</w:t>
            </w:r>
          </w:p>
        </w:tc>
        <w:tc>
          <w:tcPr>
            <w:tcW w:w="2608" w:type="dxa"/>
          </w:tcPr>
          <w:p w14:paraId="65ECA3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26</w:t>
            </w:r>
          </w:p>
        </w:tc>
        <w:tc>
          <w:tcPr>
            <w:tcW w:w="2608" w:type="dxa"/>
          </w:tcPr>
          <w:p w14:paraId="130090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1º</w:t>
            </w:r>
          </w:p>
        </w:tc>
      </w:tr>
    </w:tbl>
    <w:p w14:paraId="67D4C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b/>
          <w:szCs w:val="24"/>
        </w:rPr>
      </w:pPr>
      <w:bookmarkStart w:id="0" w:name="_GoBack"/>
      <w:bookmarkEnd w:id="0"/>
    </w:p>
    <w:p w14:paraId="19EF76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rFonts w:hint="default"/>
          <w:b/>
          <w:szCs w:val="24"/>
          <w:lang w:val="pt-BR"/>
        </w:rPr>
      </w:pPr>
      <w:r>
        <w:rPr>
          <w:rFonts w:hint="default"/>
          <w:b/>
          <w:szCs w:val="24"/>
          <w:vertAlign w:val="baseline"/>
          <w:lang w:val="pt-BR"/>
        </w:rPr>
        <w:t>Modalidade: Voleibol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2608"/>
        <w:gridCol w:w="2608"/>
      </w:tblGrid>
      <w:tr w14:paraId="0C1E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shd w:val="clear" w:color="auto" w:fill="auto"/>
            <w:vAlign w:val="top"/>
          </w:tcPr>
          <w:p w14:paraId="7003B78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vertAlign w:val="baseline"/>
                <w:lang w:val="pt-BR" w:eastAsia="pt-BR" w:bidi="ar-SA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Candidato</w:t>
            </w:r>
          </w:p>
        </w:tc>
        <w:tc>
          <w:tcPr>
            <w:tcW w:w="2608" w:type="dxa"/>
            <w:shd w:val="clear" w:color="auto" w:fill="auto"/>
            <w:vAlign w:val="top"/>
          </w:tcPr>
          <w:p w14:paraId="4D5000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vertAlign w:val="baseline"/>
                <w:lang w:val="pt-BR" w:eastAsia="pt-BR" w:bidi="ar-SA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Pontuação</w:t>
            </w:r>
          </w:p>
        </w:tc>
        <w:tc>
          <w:tcPr>
            <w:tcW w:w="2608" w:type="dxa"/>
          </w:tcPr>
          <w:p w14:paraId="2B67A9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/>
                <w:szCs w:val="24"/>
                <w:vertAlign w:val="baseline"/>
                <w:lang w:val="pt-BR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Classificação</w:t>
            </w:r>
          </w:p>
        </w:tc>
      </w:tr>
      <w:tr w14:paraId="0EC1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3E138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João Victor de A. Fontana</w:t>
            </w:r>
          </w:p>
        </w:tc>
        <w:tc>
          <w:tcPr>
            <w:tcW w:w="2608" w:type="dxa"/>
          </w:tcPr>
          <w:p w14:paraId="1B29D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30</w:t>
            </w:r>
          </w:p>
        </w:tc>
        <w:tc>
          <w:tcPr>
            <w:tcW w:w="2608" w:type="dxa"/>
          </w:tcPr>
          <w:p w14:paraId="732B5D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1º</w:t>
            </w:r>
          </w:p>
        </w:tc>
      </w:tr>
      <w:tr w14:paraId="58E6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6DBAD2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Jeuber Ferreira da Cunha</w:t>
            </w:r>
          </w:p>
        </w:tc>
        <w:tc>
          <w:tcPr>
            <w:tcW w:w="2608" w:type="dxa"/>
          </w:tcPr>
          <w:p w14:paraId="73DD99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28</w:t>
            </w:r>
          </w:p>
        </w:tc>
        <w:tc>
          <w:tcPr>
            <w:tcW w:w="2608" w:type="dxa"/>
          </w:tcPr>
          <w:p w14:paraId="07D1F3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2º</w:t>
            </w:r>
          </w:p>
        </w:tc>
      </w:tr>
    </w:tbl>
    <w:p w14:paraId="49489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b/>
          <w:szCs w:val="24"/>
        </w:rPr>
      </w:pPr>
    </w:p>
    <w:p w14:paraId="503812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rFonts w:hint="default"/>
          <w:b/>
          <w:szCs w:val="24"/>
          <w:lang w:val="pt-BR"/>
        </w:rPr>
      </w:pPr>
      <w:r>
        <w:rPr>
          <w:rFonts w:hint="default"/>
          <w:b/>
          <w:szCs w:val="24"/>
          <w:vertAlign w:val="baseline"/>
          <w:lang w:val="pt-BR"/>
        </w:rPr>
        <w:t>Modalidade: Ginástica Rítmica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2608"/>
        <w:gridCol w:w="2608"/>
      </w:tblGrid>
      <w:tr w14:paraId="2612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shd w:val="clear" w:color="auto" w:fill="auto"/>
            <w:vAlign w:val="top"/>
          </w:tcPr>
          <w:p w14:paraId="690B9E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vertAlign w:val="baseline"/>
                <w:lang w:val="pt-BR" w:eastAsia="pt-BR" w:bidi="ar-SA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Candidato</w:t>
            </w:r>
          </w:p>
        </w:tc>
        <w:tc>
          <w:tcPr>
            <w:tcW w:w="2608" w:type="dxa"/>
            <w:shd w:val="clear" w:color="auto" w:fill="auto"/>
            <w:vAlign w:val="top"/>
          </w:tcPr>
          <w:p w14:paraId="44FE74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vertAlign w:val="baseline"/>
                <w:lang w:val="pt-BR" w:eastAsia="pt-BR" w:bidi="ar-SA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Pontuação</w:t>
            </w:r>
          </w:p>
        </w:tc>
        <w:tc>
          <w:tcPr>
            <w:tcW w:w="2608" w:type="dxa"/>
          </w:tcPr>
          <w:p w14:paraId="05F197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/>
                <w:szCs w:val="24"/>
                <w:vertAlign w:val="baseline"/>
                <w:lang w:val="pt-BR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Classificação</w:t>
            </w:r>
          </w:p>
        </w:tc>
      </w:tr>
      <w:tr w14:paraId="6D22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321CF6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Maria Luiza Schmidt Camillo</w:t>
            </w:r>
          </w:p>
        </w:tc>
        <w:tc>
          <w:tcPr>
            <w:tcW w:w="2608" w:type="dxa"/>
          </w:tcPr>
          <w:p w14:paraId="227445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28</w:t>
            </w:r>
          </w:p>
        </w:tc>
        <w:tc>
          <w:tcPr>
            <w:tcW w:w="2608" w:type="dxa"/>
          </w:tcPr>
          <w:p w14:paraId="6BDE23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1º</w:t>
            </w:r>
          </w:p>
        </w:tc>
      </w:tr>
      <w:tr w14:paraId="3963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66C865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Ariany Lucindo</w:t>
            </w:r>
          </w:p>
        </w:tc>
        <w:tc>
          <w:tcPr>
            <w:tcW w:w="2608" w:type="dxa"/>
          </w:tcPr>
          <w:p w14:paraId="35476E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20</w:t>
            </w:r>
          </w:p>
        </w:tc>
        <w:tc>
          <w:tcPr>
            <w:tcW w:w="2608" w:type="dxa"/>
          </w:tcPr>
          <w:p w14:paraId="2D39FF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2º</w:t>
            </w:r>
          </w:p>
        </w:tc>
      </w:tr>
    </w:tbl>
    <w:p w14:paraId="54703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b/>
          <w:szCs w:val="24"/>
        </w:rPr>
      </w:pPr>
    </w:p>
    <w:p w14:paraId="4D6F50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rFonts w:hint="default"/>
          <w:b/>
          <w:szCs w:val="24"/>
          <w:lang w:val="pt-BR"/>
        </w:rPr>
      </w:pPr>
      <w:r>
        <w:rPr>
          <w:rFonts w:hint="default"/>
          <w:b/>
          <w:szCs w:val="24"/>
          <w:vertAlign w:val="baseline"/>
          <w:lang w:val="pt-BR"/>
        </w:rPr>
        <w:t>Modalidade: Handebol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2608"/>
        <w:gridCol w:w="2608"/>
      </w:tblGrid>
      <w:tr w14:paraId="3D36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shd w:val="clear" w:color="auto" w:fill="auto"/>
            <w:vAlign w:val="top"/>
          </w:tcPr>
          <w:p w14:paraId="1BB265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vertAlign w:val="baseline"/>
                <w:lang w:val="pt-BR" w:eastAsia="pt-BR" w:bidi="ar-SA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Candidato</w:t>
            </w:r>
          </w:p>
        </w:tc>
        <w:tc>
          <w:tcPr>
            <w:tcW w:w="2608" w:type="dxa"/>
            <w:shd w:val="clear" w:color="auto" w:fill="auto"/>
            <w:vAlign w:val="top"/>
          </w:tcPr>
          <w:p w14:paraId="69D976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vertAlign w:val="baseline"/>
                <w:lang w:val="pt-BR" w:eastAsia="pt-BR" w:bidi="ar-SA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Pontuação</w:t>
            </w:r>
          </w:p>
        </w:tc>
        <w:tc>
          <w:tcPr>
            <w:tcW w:w="2608" w:type="dxa"/>
          </w:tcPr>
          <w:p w14:paraId="593851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/>
                <w:szCs w:val="24"/>
                <w:vertAlign w:val="baseline"/>
                <w:lang w:val="pt-BR"/>
              </w:rPr>
            </w:pPr>
            <w:r>
              <w:rPr>
                <w:rFonts w:hint="default"/>
                <w:b/>
                <w:szCs w:val="24"/>
                <w:vertAlign w:val="baseline"/>
                <w:lang w:val="pt-BR"/>
              </w:rPr>
              <w:t>Classificação</w:t>
            </w:r>
          </w:p>
        </w:tc>
      </w:tr>
      <w:tr w14:paraId="5405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14BEC6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Edilson Carlos Gonçalves</w:t>
            </w:r>
          </w:p>
        </w:tc>
        <w:tc>
          <w:tcPr>
            <w:tcW w:w="2608" w:type="dxa"/>
          </w:tcPr>
          <w:p w14:paraId="351553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30</w:t>
            </w:r>
          </w:p>
        </w:tc>
        <w:tc>
          <w:tcPr>
            <w:tcW w:w="2608" w:type="dxa"/>
          </w:tcPr>
          <w:p w14:paraId="7EB51F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1º</w:t>
            </w:r>
          </w:p>
        </w:tc>
      </w:tr>
      <w:tr w14:paraId="7800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7E70F0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João Victor de A. Fontana</w:t>
            </w:r>
          </w:p>
        </w:tc>
        <w:tc>
          <w:tcPr>
            <w:tcW w:w="2608" w:type="dxa"/>
          </w:tcPr>
          <w:p w14:paraId="10F75C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24</w:t>
            </w:r>
          </w:p>
        </w:tc>
        <w:tc>
          <w:tcPr>
            <w:tcW w:w="2608" w:type="dxa"/>
          </w:tcPr>
          <w:p w14:paraId="20F604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20"/>
              </w:tabs>
              <w:jc w:val="center"/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</w:pPr>
            <w:r>
              <w:rPr>
                <w:rFonts w:hint="default"/>
                <w:b w:val="0"/>
                <w:bCs/>
                <w:szCs w:val="24"/>
                <w:vertAlign w:val="baseline"/>
                <w:lang w:val="pt-BR"/>
              </w:rPr>
              <w:t>2º</w:t>
            </w:r>
          </w:p>
        </w:tc>
      </w:tr>
    </w:tbl>
    <w:p w14:paraId="42AD7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b/>
          <w:szCs w:val="24"/>
        </w:rPr>
      </w:pPr>
    </w:p>
    <w:p w14:paraId="0F5975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0"/>
        </w:tabs>
        <w:rPr>
          <w:b/>
          <w:szCs w:val="24"/>
        </w:rPr>
      </w:pPr>
    </w:p>
    <w:p w14:paraId="33ED0F68">
      <w:pPr>
        <w:pStyle w:val="11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São Gabriel da Palha/ES, </w:t>
      </w:r>
      <w:r>
        <w:rPr>
          <w:rFonts w:hint="default" w:ascii="Arial" w:hAnsi="Arial" w:cs="Arial"/>
          <w:sz w:val="20"/>
          <w:lang w:val="pt-BR"/>
        </w:rPr>
        <w:t xml:space="preserve">27 de Abril de 2026. </w:t>
      </w:r>
    </w:p>
    <w:p w14:paraId="4C79A88E">
      <w:pPr>
        <w:pStyle w:val="11"/>
        <w:rPr>
          <w:rFonts w:ascii="Arial" w:hAnsi="Arial" w:cs="Arial"/>
          <w:sz w:val="20"/>
        </w:rPr>
      </w:pPr>
    </w:p>
    <w:p w14:paraId="17418068">
      <w:pPr>
        <w:pStyle w:val="11"/>
        <w:rPr>
          <w:rFonts w:ascii="Arial" w:hAnsi="Arial" w:cs="Arial"/>
          <w:sz w:val="20"/>
        </w:rPr>
      </w:pPr>
    </w:p>
    <w:p w14:paraId="2003E358">
      <w:pPr>
        <w:pStyle w:val="11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 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1304"/>
        <w:gridCol w:w="3260"/>
      </w:tblGrid>
      <w:tr w14:paraId="443A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9" w:type="dxa"/>
            <w:tcBorders>
              <w:bottom w:val="single" w:color="auto" w:sz="4" w:space="0"/>
            </w:tcBorders>
          </w:tcPr>
          <w:p w14:paraId="146065CE">
            <w:pPr>
              <w:pStyle w:val="11"/>
              <w:pBdr>
                <w:top w:val="single" w:color="auto" w:sz="4" w:space="1"/>
              </w:pBdr>
              <w:jc w:val="center"/>
              <w:rPr>
                <w:rFonts w:hint="default" w:ascii="Arial" w:hAnsi="Arial" w:cs="Arial"/>
                <w:sz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lang w:val="pt-BR"/>
              </w:rPr>
              <w:t xml:space="preserve">Gervian Falcão Pereira </w:t>
            </w:r>
          </w:p>
          <w:p w14:paraId="491291D7">
            <w:pPr>
              <w:pStyle w:val="11"/>
              <w:pBdr>
                <w:top w:val="single" w:color="auto" w:sz="4" w:space="1"/>
              </w:pBd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Presidente</w:t>
            </w:r>
          </w:p>
          <w:p w14:paraId="6A3FBA5E">
            <w:pPr>
              <w:pStyle w:val="11"/>
              <w:jc w:val="center"/>
              <w:rPr>
                <w:rFonts w:ascii="Arial" w:hAnsi="Arial" w:cs="Arial"/>
                <w:sz w:val="18"/>
              </w:rPr>
            </w:pPr>
          </w:p>
          <w:p w14:paraId="4F9EAED2">
            <w:pPr>
              <w:pStyle w:val="11"/>
              <w:jc w:val="center"/>
              <w:rPr>
                <w:rFonts w:ascii="Arial" w:hAnsi="Arial" w:cs="Arial"/>
                <w:sz w:val="18"/>
              </w:rPr>
            </w:pPr>
          </w:p>
          <w:p w14:paraId="1D07390D">
            <w:pPr>
              <w:pStyle w:val="1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04" w:type="dxa"/>
          </w:tcPr>
          <w:p w14:paraId="6EA6AB39">
            <w:pPr>
              <w:pStyle w:val="1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14:paraId="4658D054">
            <w:pPr>
              <w:pStyle w:val="1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hint="default" w:ascii="Arial" w:hAnsi="Arial" w:cs="Arial"/>
                <w:sz w:val="18"/>
                <w:lang w:val="pt-BR"/>
              </w:rPr>
              <w:t>Romario Pinto do Nascimento</w:t>
            </w:r>
          </w:p>
          <w:p w14:paraId="7840F176">
            <w:pPr>
              <w:pStyle w:val="1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Membro</w:t>
            </w:r>
          </w:p>
        </w:tc>
      </w:tr>
      <w:tr w14:paraId="281F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9" w:type="dxa"/>
            <w:tcBorders>
              <w:top w:val="single" w:color="auto" w:sz="4" w:space="0"/>
            </w:tcBorders>
          </w:tcPr>
          <w:p w14:paraId="636479FC">
            <w:pPr>
              <w:pStyle w:val="1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Wederson Ferreira de Paiva</w:t>
            </w:r>
          </w:p>
          <w:p w14:paraId="5C9CCDE5">
            <w:pPr>
              <w:pStyle w:val="1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Membro</w:t>
            </w:r>
          </w:p>
        </w:tc>
        <w:tc>
          <w:tcPr>
            <w:tcW w:w="1304" w:type="dxa"/>
          </w:tcPr>
          <w:p w14:paraId="389A3C10">
            <w:pPr>
              <w:pStyle w:val="1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</w:tcBorders>
          </w:tcPr>
          <w:p w14:paraId="1E62C3C6">
            <w:pPr>
              <w:pStyle w:val="11"/>
              <w:jc w:val="center"/>
              <w:rPr>
                <w:rFonts w:hint="default" w:ascii="Arial" w:hAnsi="Arial" w:cs="Arial"/>
                <w:sz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lang w:val="pt-BR"/>
              </w:rPr>
              <w:t>Laiza Bressanelle</w:t>
            </w:r>
          </w:p>
          <w:p w14:paraId="0B98F5A8">
            <w:pPr>
              <w:pStyle w:val="11"/>
              <w:jc w:val="center"/>
              <w:rPr>
                <w:rFonts w:hint="default" w:ascii="Arial" w:hAnsi="Arial" w:cs="Arial"/>
                <w:sz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lang w:val="pt-BR"/>
              </w:rPr>
              <w:t>Membro</w:t>
            </w:r>
          </w:p>
        </w:tc>
      </w:tr>
    </w:tbl>
    <w:p w14:paraId="03F09129">
      <w:pPr>
        <w:pStyle w:val="11"/>
        <w:rPr>
          <w:rFonts w:ascii="Arial" w:hAnsi="Arial" w:cs="Arial"/>
          <w:sz w:val="18"/>
        </w:rPr>
      </w:pPr>
    </w:p>
    <w:sectPr>
      <w:headerReference r:id="rId5" w:type="default"/>
      <w:footerReference r:id="rId6" w:type="default"/>
      <w:pgSz w:w="11907" w:h="16840"/>
      <w:pgMar w:top="851" w:right="992" w:bottom="851" w:left="1276" w:header="227" w:footer="567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80DC0">
    <w:pPr>
      <w:pStyle w:val="6"/>
      <w:pBdr>
        <w:top w:val="single" w:color="auto" w:sz="4" w:space="1"/>
      </w:pBdr>
      <w:tabs>
        <w:tab w:val="left" w:pos="540"/>
        <w:tab w:val="center" w:pos="4536"/>
      </w:tabs>
      <w:jc w:val="center"/>
      <w:rPr>
        <w:rStyle w:val="4"/>
        <w:rFonts w:ascii="Tahoma" w:hAnsi="Tahoma" w:cs="Tahoma"/>
        <w:sz w:val="16"/>
        <w:szCs w:val="16"/>
      </w:rPr>
    </w:pPr>
    <w:r>
      <w:rPr>
        <w:rStyle w:val="4"/>
        <w:rFonts w:ascii="Tahoma" w:hAnsi="Tahoma" w:cs="Tahoma"/>
        <w:sz w:val="16"/>
        <w:szCs w:val="16"/>
      </w:rPr>
      <w:t xml:space="preserve">Praça Vicente Glazar, 159 | São Gabriel da Palha-ES | CEP 29780 000  </w:t>
    </w:r>
  </w:p>
  <w:p w14:paraId="15B082B8">
    <w:pPr>
      <w:pStyle w:val="6"/>
      <w:pBdr>
        <w:top w:val="single" w:color="auto" w:sz="4" w:space="1"/>
      </w:pBdr>
      <w:jc w:val="center"/>
      <w:rPr>
        <w:rStyle w:val="4"/>
        <w:rFonts w:ascii="Tahoma" w:hAnsi="Tahoma" w:cs="Tahoma"/>
        <w:sz w:val="16"/>
        <w:szCs w:val="16"/>
        <w:lang w:val="pt-BR"/>
      </w:rPr>
    </w:pPr>
    <w:r>
      <w:rPr>
        <w:rStyle w:val="4"/>
        <w:rFonts w:ascii="Tahoma" w:hAnsi="Tahoma" w:cs="Tahoma"/>
        <w:sz w:val="16"/>
        <w:szCs w:val="16"/>
      </w:rPr>
      <w:t>Fone/Fax (027) 3727-1366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3524C">
    <w:pPr>
      <w:rPr>
        <w:rFonts w:ascii="Verdana" w:hAnsi="Verdana"/>
        <w:sz w:val="26"/>
        <w:szCs w:val="26"/>
      </w:rPr>
    </w:pPr>
  </w:p>
  <w:p w14:paraId="13EA1408">
    <w:pPr>
      <w:rPr>
        <w:rFonts w:ascii="Verdana" w:hAnsi="Verdana"/>
        <w:sz w:val="26"/>
        <w:szCs w:val="26"/>
      </w:rPr>
    </w:pPr>
    <w:r>
      <w:rPr>
        <w:rFonts w:ascii="Verdana" w:hAnsi="Verdana"/>
        <w:sz w:val="26"/>
        <w:szCs w:val="2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83820</wp:posOffset>
          </wp:positionV>
          <wp:extent cx="647700" cy="542925"/>
          <wp:effectExtent l="0" t="0" r="0" b="952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19D2BD">
    <w:pPr>
      <w:jc w:val="center"/>
      <w:rPr>
        <w:rFonts w:ascii="Arial Narrow" w:hAnsi="Arial Narrow"/>
        <w:b/>
        <w:sz w:val="20"/>
      </w:rPr>
    </w:pPr>
    <w:r>
      <w:rPr>
        <w:rFonts w:ascii="Verdana" w:hAnsi="Verdana"/>
        <w:sz w:val="26"/>
        <w:szCs w:val="26"/>
      </w:rPr>
      <w:t>PREFEITURA MUNICIPAL DE SÃO GABRIEL DA PALHA</w:t>
    </w:r>
    <w:r>
      <w:rPr>
        <w:rFonts w:ascii="Verdana" w:hAnsi="Verdana"/>
        <w:b/>
        <w:sz w:val="26"/>
        <w:szCs w:val="26"/>
      </w:rPr>
      <w:br w:type="textWrapping"/>
    </w:r>
    <w:r>
      <w:rPr>
        <w:rFonts w:ascii="Calibri" w:hAnsi="Calibri"/>
        <w:sz w:val="16"/>
        <w:szCs w:val="16"/>
      </w:rPr>
      <w:t>ESTADO DO ESPÍRITO SANTO</w:t>
    </w:r>
    <w:r>
      <w:rPr>
        <w:rFonts w:ascii="Verdana" w:hAnsi="Verdana"/>
        <w:b/>
        <w:sz w:val="22"/>
        <w:szCs w:val="22"/>
      </w:rPr>
      <w:t xml:space="preserve"> </w:t>
    </w:r>
    <w:r>
      <w:rPr>
        <w:rFonts w:ascii="Verdana" w:hAnsi="Verdana"/>
        <w:b/>
        <w:sz w:val="22"/>
        <w:szCs w:val="22"/>
      </w:rPr>
      <w:br w:type="textWrapping"/>
    </w:r>
    <w:r>
      <w:rPr>
        <w:rFonts w:ascii="Arial Narrow" w:hAnsi="Arial Narrow"/>
        <w:b/>
        <w:sz w:val="20"/>
      </w:rPr>
      <w:t>Secretaria Municipal de Esporte e Lazer</w:t>
    </w:r>
  </w:p>
  <w:p w14:paraId="2F27A1F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A6"/>
    <w:rsid w:val="00224E99"/>
    <w:rsid w:val="003D0E02"/>
    <w:rsid w:val="004367AB"/>
    <w:rsid w:val="00477AA6"/>
    <w:rsid w:val="005C2CE8"/>
    <w:rsid w:val="0064274B"/>
    <w:rsid w:val="00C05478"/>
    <w:rsid w:val="00CB4DA8"/>
    <w:rsid w:val="00CC7F1C"/>
    <w:rsid w:val="3D2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header"/>
    <w:basedOn w:val="1"/>
    <w:link w:val="9"/>
    <w:qFormat/>
    <w:uiPriority w:val="99"/>
    <w:pPr>
      <w:tabs>
        <w:tab w:val="center" w:pos="4419"/>
        <w:tab w:val="right" w:pos="8838"/>
      </w:tabs>
    </w:pPr>
    <w:rPr>
      <w:lang w:val="zh-CN"/>
    </w:rPr>
  </w:style>
  <w:style w:type="paragraph" w:styleId="6">
    <w:name w:val="footer"/>
    <w:basedOn w:val="1"/>
    <w:link w:val="10"/>
    <w:qFormat/>
    <w:uiPriority w:val="0"/>
    <w:pPr>
      <w:tabs>
        <w:tab w:val="center" w:pos="4419"/>
        <w:tab w:val="right" w:pos="8838"/>
      </w:tabs>
    </w:pPr>
    <w:rPr>
      <w:lang w:val="zh-CN"/>
    </w:rPr>
  </w:style>
  <w:style w:type="paragraph" w:styleId="7">
    <w:name w:val="Body Text Indent"/>
    <w:basedOn w:val="1"/>
    <w:link w:val="12"/>
    <w:qFormat/>
    <w:uiPriority w:val="0"/>
    <w:pPr>
      <w:suppressAutoHyphens/>
      <w:spacing w:after="120"/>
      <w:ind w:left="283"/>
      <w:jc w:val="both"/>
    </w:pPr>
    <w:rPr>
      <w:szCs w:val="24"/>
      <w:lang w:val="zh-CN" w:eastAsia="zh-CN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0"/>
      <w:lang w:val="zh-CN" w:eastAsia="pt-BR"/>
    </w:rPr>
  </w:style>
  <w:style w:type="character" w:customStyle="1" w:styleId="10">
    <w:name w:val="Rodapé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val="zh-CN" w:eastAsia="pt-BR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customStyle="1" w:styleId="12">
    <w:name w:val="Recuo de corpo de texto Cha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269</Words>
  <Characters>1541</Characters>
  <Lines>13</Lines>
  <Paragraphs>3</Paragraphs>
  <TotalTime>1</TotalTime>
  <ScaleCrop>false</ScaleCrop>
  <LinksUpToDate>false</LinksUpToDate>
  <CharactersWithSpaces>1724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2021-03-26T10:06:00Z</dcterms:created>
  <dc:creator>Wederson Ferreira de Paiva</dc:creator>
  <cp:lastModifiedBy>wederson.paiva</cp:lastModifiedBy>
  <dcterms:modified xsi:type="dcterms:W3CDTF">2026-04-27T18:46:00Z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eyJoZGlkIjoiNDhlY2M1NmFjMDgzOTY4N2E4ZTQxZjJhN2NmZTgyNDMiLCJ1c2VySWQiOiIxMjU0NTc5NjE2NDQ0In0=</vt:lpwstr>
  </property>
  <property fmtid="{D5CDD505-2E9C-101B-9397-08002B2CF9AE}" pid="3" name="KSOProductBuildVer">
    <vt:lpwstr>1046-12.1.0.25862</vt:lpwstr>
  </property>
  <property fmtid="{D5CDD505-2E9C-101B-9397-08002B2CF9AE}" pid="4" name="ICV">
    <vt:lpwstr>8A24E49448ED45879F1EC6E66C54F2BB_12</vt:lpwstr>
  </property>
</Properties>
</file>