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>: Posto e central de recebimento de embalagens de agrotóxicos.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construída................................ (m²)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71755</wp:posOffset>
                </wp:positionH>
                <wp:positionV relativeFrom="paragraph">
                  <wp:posOffset>181610</wp:posOffset>
                </wp:positionV>
                <wp:extent cx="257810" cy="257810"/>
                <wp:effectExtent l="8255" t="6350" r="58420" b="22225"/>
                <wp:wrapNone/>
                <wp:docPr id="1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AutoShape 32" stroked="t" style="position:absolute;margin-left:5.65pt;margin-top:14.3pt;width:20.2pt;height:20.2pt;flip:x;rotation:90" type="shapetype_34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projeto técnico deverá seguir os critérios dispostos na CONAMA nº 465/2014 e/ou legislação correlata que normatiza os critérios técnicos mínimos necessários para o licenciamento ambiental de estabelecimentos destinados ao recebimento de embalagens de agrotóxicos e afins, vazias ou contendo resíduos.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de estocagem:</w:t>
      </w:r>
      <w:r>
        <w:rPr>
          <w:rFonts w:cs="Arial"/>
        </w:rPr>
        <w:t xml:space="preserve">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produtos estocados: 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8255" t="10160" r="58420" b="15240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" stroked="t" style="position:absolute;margin-left:5.55pt;margin-top:12.05pt;width:20.45pt;height:20.2pt;flip:x;rotation:90" type="shapetype_34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8255" t="56515" r="19050" b="57785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213.35pt;margin-top:6.65pt;width:21.05pt;height:0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IV.7</w:t>
      </w:r>
      <w:r>
        <w:rPr>
          <w:i/>
        </w:rPr>
        <w:t xml:space="preserve"> O local de armazenamento dos produtos químicos possui: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i/>
          <w:i/>
        </w:rPr>
      </w:pPr>
      <w:r>
        <w:rPr>
          <w:i/>
        </w:rPr>
        <w:t>- Piso impermeabilizado?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rPr>
          <w:i/>
          <w:i/>
        </w:rPr>
      </w:pPr>
      <w:r>
        <w:rPr>
          <w:i/>
        </w:rPr>
        <w:t>- Cobertura?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rPr>
          <w:i/>
          <w:i/>
        </w:rPr>
      </w:pPr>
      <w:r>
        <w:rPr>
          <w:i/>
        </w:rPr>
        <w:t>- Contenção contra vazamentos?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spacing w:lineRule="auto" w:line="360" w:before="120" w:after="0"/>
        <w:rPr>
          <w:rFonts w:cs="Arial"/>
        </w:rPr>
      </w:pPr>
      <w:r>
        <w:rPr>
          <w:rFonts w:cs="Arial"/>
          <w:b/>
        </w:rPr>
        <w:t xml:space="preserve">IV.8 </w:t>
      </w:r>
      <w:r>
        <w:rPr>
          <w:rFonts w:cs="Arial"/>
        </w:rPr>
        <w:t xml:space="preserve">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IV. 9 Armazenamento de produtos Químicos  usados no processo produtivo.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__________________________________________________________________________________________________________________________________________________________________Armazenamento em recipientes com capacidade inferior ou igual a 250L:        (   )sim; 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  <w:highlight w:val="cyan"/>
        </w:rPr>
      </w:pPr>
      <w:r>
        <w:rPr>
          <w:rFonts w:cs="Arial"/>
          <w:b/>
          <w:i/>
          <w:highlight w:val="cyan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de lavagem de pisos, sistemas de contenção, etc</w:t>
      </w:r>
      <w:r>
        <w:rPr>
          <w:rFonts w:cs="Arial"/>
          <w:i/>
        </w:rPr>
        <w:t>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Tabela de referência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44"/>
        <w:gridCol w:w="780"/>
        <w:gridCol w:w="971"/>
        <w:gridCol w:w="1419"/>
        <w:gridCol w:w="971"/>
        <w:gridCol w:w="1496"/>
        <w:gridCol w:w="920"/>
        <w:gridCol w:w="752"/>
        <w:gridCol w:w="1117"/>
      </w:tblGrid>
      <w:tr>
        <w:trPr>
          <w:trHeight w:val="271" w:hRule="atLeast"/>
        </w:trPr>
        <w:tc>
          <w:tcPr>
            <w:tcW w:w="9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47" w:hRule="atLeast"/>
        </w:trPr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15" w:hRule="exact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tbl>
      <w:tblPr>
        <w:tblpPr w:bottomFromText="0" w:horzAnchor="margin" w:leftFromText="141" w:rightFromText="141" w:tblpX="0" w:tblpY="7876" w:topFromText="0" w:vertAnchor="page"/>
        <w:tblW w:w="860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13"/>
        <w:gridCol w:w="2112"/>
        <w:gridCol w:w="2113"/>
        <w:gridCol w:w="2266"/>
      </w:tblGrid>
      <w:tr>
        <w:trPr>
          <w:trHeight w:val="483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(I) Tipo de resíduo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(II) Acondicionamento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(III) Armazenamento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</w:r>
          </w:p>
        </w:tc>
      </w:tr>
      <w:tr>
        <w:trPr>
          <w:trHeight w:val="478" w:hRule="exact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Òleo usado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Bombonas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Empresa licenciada XXX</w:t>
            </w:r>
          </w:p>
        </w:tc>
      </w:tr>
      <w:tr>
        <w:trPr>
          <w:trHeight w:val="737" w:hRule="exact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Pó de serra com óleo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Especificar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Baias de armazenamento</w:t>
            </w:r>
          </w:p>
        </w:tc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Empresas licenciada XXX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Resíduos de madeira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Especificar 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Baia de armazenamento</w:t>
            </w:r>
          </w:p>
        </w:tc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Especificar</w:t>
            </w:r>
          </w:p>
        </w:tc>
      </w:tr>
      <w:tr>
        <w:trPr>
          <w:trHeight w:val="738" w:hRule="exact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Sedimentos SSAO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Bombonas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 impermeabilizado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 coberto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Empresas licenciada XXX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Embalagens contaminadas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Fardos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 impermeabilizado e coberto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Reciclagem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Empresa xxx</w:t>
            </w:r>
          </w:p>
        </w:tc>
      </w:tr>
      <w:tr>
        <w:trPr>
          <w:trHeight w:val="692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resíduos (Especificar)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(especificar)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(especificar)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(especificar)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Exemplos: adapte à realidade da atividade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Tabela de referência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146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Artigo"/>
        <w:spacing w:beforeAutospacing="0" w:before="335" w:afterAutospacing="0" w:after="335"/>
        <w:ind w:firstLine="67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Atestado de vistoria de corpo de bombeiros (após instalação).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4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  <w:p>
    <w:pPr>
      <w:pStyle w:val="Rodap"/>
      <w:rPr/>
    </w:pPr>
    <w:r>
      <w:rPr/>
    </w:r>
    <w:bookmarkStart w:id="3" w:name="_GoBack"/>
    <w:bookmarkStart w:id="4" w:name="_GoBack"/>
    <w:bookmarkEnd w:id="4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19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d74eb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/>
      <w:color w:val="auto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d74eb6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d74eb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9C56-ACE8-4EDC-B502-5D53EAF8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LibreOffice/6.2.7.1$Windows_X86_64 LibreOffice_project/23edc44b61b830b7d749943e020e96f5a7df63bf</Application>
  <Pages>14</Pages>
  <Words>2574</Words>
  <Characters>27814</Characters>
  <CharactersWithSpaces>30893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2020-03-23T17:18:00Z</dcterms:created>
  <dc:creator>glibardi</dc:creator>
  <dc:description/>
  <dc:language>pt-BR</dc:language>
  <cp:lastModifiedBy/>
  <dcterms:modified xsi:type="dcterms:W3CDTF">2021-04-14T15:01:00Z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