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74FFD">
      <w:pPr>
        <w:suppressAutoHyphens w:val="0"/>
        <w:spacing w:before="60" w:after="60" w:line="276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  <w:lang w:eastAsia="pt-BR"/>
        </w:rPr>
        <w:t>REQUERIMENTO DE CONSULTA PRÉVIA AMBIENTAL</w:t>
      </w:r>
    </w:p>
    <w:bookmarkEnd w:id="0"/>
    <w:tbl>
      <w:tblPr>
        <w:tblStyle w:val="19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5"/>
        <w:gridCol w:w="613"/>
        <w:gridCol w:w="567"/>
        <w:gridCol w:w="1107"/>
        <w:gridCol w:w="2204"/>
      </w:tblGrid>
      <w:tr w14:paraId="559D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  <w:shd w:val="clear" w:color="auto" w:fill="auto"/>
          </w:tcPr>
          <w:p w14:paraId="55A2E32E">
            <w:pPr>
              <w:pStyle w:val="96"/>
              <w:numPr>
                <w:ilvl w:val="0"/>
                <w:numId w:val="1"/>
              </w:numPr>
              <w:suppressAutoHyphens w:val="0"/>
              <w:spacing w:before="60" w:after="60" w:line="276" w:lineRule="auto"/>
              <w:ind w:left="567" w:hanging="567"/>
              <w:contextualSpacing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pt-BR"/>
              </w:rPr>
              <w:t>IDENTIFICAÇÃO DA PESSOA JURÍDICA/PESSOA FÍSICA TITULAR DA CONSULTA</w:t>
            </w:r>
          </w:p>
        </w:tc>
      </w:tr>
      <w:tr w14:paraId="43A4F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  <w:shd w:val="clear" w:color="auto" w:fill="auto"/>
          </w:tcPr>
          <w:p w14:paraId="38E4FBD9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 xml:space="preserve">Razão social / Nome:* </w:t>
            </w:r>
          </w:p>
        </w:tc>
      </w:tr>
      <w:tr w14:paraId="1BA1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455" w:type="dxa"/>
            <w:shd w:val="clear" w:color="auto" w:fill="auto"/>
          </w:tcPr>
          <w:p w14:paraId="36641FAD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CNPJ / CPF: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ab/>
            </w:r>
          </w:p>
        </w:tc>
        <w:tc>
          <w:tcPr>
            <w:tcW w:w="4491" w:type="dxa"/>
            <w:gridSpan w:val="4"/>
            <w:shd w:val="clear" w:color="auto" w:fill="auto"/>
          </w:tcPr>
          <w:p w14:paraId="5AF0B25E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Inscrição estadual: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  <w:t>*</w:t>
            </w:r>
          </w:p>
        </w:tc>
      </w:tr>
      <w:tr w14:paraId="592D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  <w:shd w:val="clear" w:color="auto" w:fill="auto"/>
          </w:tcPr>
          <w:p w14:paraId="2004F892">
            <w:pPr>
              <w:pStyle w:val="96"/>
              <w:numPr>
                <w:ilvl w:val="0"/>
                <w:numId w:val="1"/>
              </w:numPr>
              <w:suppressAutoHyphens w:val="0"/>
              <w:spacing w:before="60" w:after="60" w:line="276" w:lineRule="auto"/>
              <w:ind w:left="567" w:hanging="567"/>
              <w:contextualSpacing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pt-BR"/>
              </w:rPr>
              <w:t>REPRESENTANTES LEGAIS (OBRIGATÓRIO NO MÍNIMO UM EM CASO DE PESSOA JURÍDICA, CONFORME CONTRATO SOCIAL OU EQUIVALENTE)</w:t>
            </w:r>
          </w:p>
        </w:tc>
      </w:tr>
      <w:tr w14:paraId="242F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gridSpan w:val="3"/>
            <w:shd w:val="clear" w:color="auto" w:fill="auto"/>
          </w:tcPr>
          <w:p w14:paraId="70259E10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Nome 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  <w:t>*</w:t>
            </w:r>
          </w:p>
        </w:tc>
        <w:tc>
          <w:tcPr>
            <w:tcW w:w="3311" w:type="dxa"/>
            <w:gridSpan w:val="2"/>
            <w:shd w:val="clear" w:color="auto" w:fill="auto"/>
          </w:tcPr>
          <w:p w14:paraId="417CA68A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CPF: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  <w:t>*</w:t>
            </w:r>
          </w:p>
          <w:p w14:paraId="0E9D93E5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14:paraId="7C58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gridSpan w:val="3"/>
            <w:shd w:val="clear" w:color="auto" w:fill="auto"/>
          </w:tcPr>
          <w:p w14:paraId="57C900B3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Nome 2: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  <w:t>*</w:t>
            </w:r>
          </w:p>
          <w:p w14:paraId="63C1B6A2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14:paraId="337A6E2E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CPF: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  <w:t>*</w:t>
            </w:r>
          </w:p>
        </w:tc>
      </w:tr>
      <w:tr w14:paraId="19C8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  <w:shd w:val="clear" w:color="auto" w:fill="auto"/>
          </w:tcPr>
          <w:p w14:paraId="30E86331">
            <w:pPr>
              <w:pStyle w:val="96"/>
              <w:numPr>
                <w:ilvl w:val="0"/>
                <w:numId w:val="1"/>
              </w:numPr>
              <w:suppressAutoHyphens w:val="0"/>
              <w:spacing w:before="60" w:after="60" w:line="276" w:lineRule="auto"/>
              <w:ind w:left="567" w:hanging="567"/>
              <w:contextualSpacing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pt-BR"/>
              </w:rPr>
              <w:t>DADOS PARA CORRESPONDÊNCIA</w:t>
            </w:r>
          </w:p>
        </w:tc>
      </w:tr>
      <w:tr w14:paraId="002DA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42" w:type="dxa"/>
            <w:gridSpan w:val="4"/>
            <w:shd w:val="clear" w:color="auto" w:fill="auto"/>
          </w:tcPr>
          <w:p w14:paraId="6CF1973B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Logradouro: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  <w:t>*</w:t>
            </w:r>
          </w:p>
        </w:tc>
        <w:tc>
          <w:tcPr>
            <w:tcW w:w="2204" w:type="dxa"/>
            <w:shd w:val="clear" w:color="auto" w:fill="auto"/>
          </w:tcPr>
          <w:p w14:paraId="66386D7F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Nº: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14:paraId="19AD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  <w:gridSpan w:val="2"/>
            <w:shd w:val="clear" w:color="auto" w:fill="auto"/>
          </w:tcPr>
          <w:p w14:paraId="4085F830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Bairro: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  <w:t>*</w:t>
            </w:r>
          </w:p>
        </w:tc>
        <w:tc>
          <w:tcPr>
            <w:tcW w:w="3878" w:type="dxa"/>
            <w:gridSpan w:val="3"/>
            <w:shd w:val="clear" w:color="auto" w:fill="auto"/>
          </w:tcPr>
          <w:p w14:paraId="59B3AA83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Município: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ab/>
            </w:r>
          </w:p>
        </w:tc>
      </w:tr>
      <w:tr w14:paraId="0EC1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  <w:gridSpan w:val="2"/>
            <w:shd w:val="clear" w:color="auto" w:fill="auto"/>
          </w:tcPr>
          <w:p w14:paraId="72D9FBAC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CEP: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  <w:t>*</w:t>
            </w:r>
          </w:p>
        </w:tc>
        <w:tc>
          <w:tcPr>
            <w:tcW w:w="3878" w:type="dxa"/>
            <w:gridSpan w:val="3"/>
            <w:shd w:val="clear" w:color="auto" w:fill="auto"/>
          </w:tcPr>
          <w:p w14:paraId="33051612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Telefone: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pt-BR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(      )</w:t>
            </w:r>
          </w:p>
        </w:tc>
      </w:tr>
      <w:tr w14:paraId="442F5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  <w:shd w:val="clear" w:color="auto" w:fill="auto"/>
          </w:tcPr>
          <w:p w14:paraId="147310F9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</w:tr>
      <w:tr w14:paraId="3C2D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  <w:shd w:val="clear" w:color="auto" w:fill="auto"/>
          </w:tcPr>
          <w:p w14:paraId="289AA6D1">
            <w:pPr>
              <w:pStyle w:val="96"/>
              <w:numPr>
                <w:ilvl w:val="0"/>
                <w:numId w:val="1"/>
              </w:numPr>
              <w:suppressAutoHyphens w:val="0"/>
              <w:spacing w:before="60" w:after="60" w:line="276" w:lineRule="auto"/>
              <w:ind w:left="567" w:hanging="567"/>
              <w:contextualSpacing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pt-BR"/>
              </w:rPr>
              <w:t>TIPO DE CONSULTA</w:t>
            </w:r>
          </w:p>
        </w:tc>
      </w:tr>
      <w:tr w14:paraId="684A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  <w:shd w:val="clear" w:color="auto" w:fill="auto"/>
          </w:tcPr>
          <w:p w14:paraId="69CCEA91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hint="default" w:ascii="Times New Roman" w:hAnsi="Times New Roman" w:cs="Times New Roman"/>
                  <w:sz w:val="24"/>
                  <w:szCs w:val="24"/>
                </w:rPr>
                <w:id w:val="541388259"/>
              </w:sdtPr>
              <w:sdtEndPr>
                <w:rPr>
                  <w:rFonts w:hint="default"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 xml:space="preserve"> Identificação da autoridade licenciadora competente.</w:t>
            </w:r>
          </w:p>
        </w:tc>
      </w:tr>
      <w:tr w14:paraId="38096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  <w:shd w:val="clear" w:color="auto" w:fill="auto"/>
          </w:tcPr>
          <w:p w14:paraId="3E3566D3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hint="default" w:ascii="Times New Roman" w:hAnsi="Times New Roman" w:cs="Times New Roman"/>
                  <w:sz w:val="24"/>
                  <w:szCs w:val="24"/>
                </w:rPr>
                <w:id w:val="1498206183"/>
              </w:sdtPr>
              <w:sdtEndPr>
                <w:rPr>
                  <w:rFonts w:hint="default"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 xml:space="preserve"> Definição do enquadramento da atividade e do tipo de licença ambiental a ser requerida.</w:t>
            </w:r>
          </w:p>
        </w:tc>
      </w:tr>
      <w:tr w14:paraId="7E2E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  <w:shd w:val="clear" w:color="auto" w:fill="auto"/>
          </w:tcPr>
          <w:p w14:paraId="35BF6CD3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hint="default" w:ascii="Times New Roman" w:hAnsi="Times New Roman" w:cs="Times New Roman"/>
                  <w:sz w:val="24"/>
                  <w:szCs w:val="24"/>
                </w:rPr>
                <w:id w:val="1417299453"/>
              </w:sdtPr>
              <w:sdtEndPr>
                <w:rPr>
                  <w:rFonts w:hint="default"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 xml:space="preserve"> Definição do tipo de estudo ambiental e termo de referência de estudos ambientais.</w:t>
            </w:r>
          </w:p>
        </w:tc>
      </w:tr>
      <w:tr w14:paraId="70BE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  <w:shd w:val="clear" w:color="auto" w:fill="auto"/>
          </w:tcPr>
          <w:p w14:paraId="31045649">
            <w:pPr>
              <w:suppressAutoHyphens w:val="0"/>
              <w:spacing w:before="60" w:after="60" w:line="27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hint="default" w:ascii="Times New Roman" w:hAnsi="Times New Roman" w:cs="Times New Roman"/>
                  <w:sz w:val="24"/>
                  <w:szCs w:val="24"/>
                </w:rPr>
                <w:id w:val="191887030"/>
              </w:sdtPr>
              <w:sdtEndPr>
                <w:rPr>
                  <w:rFonts w:hint="default"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Outras informações correlatas. 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escrever o objeto da consulta:</w:t>
            </w:r>
          </w:p>
          <w:p w14:paraId="66596F87">
            <w:pPr>
              <w:suppressAutoHyphens w:val="0"/>
              <w:spacing w:before="60" w:after="60" w:line="276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D487ED1">
            <w:pPr>
              <w:suppressAutoHyphens w:val="0"/>
              <w:spacing w:before="60" w:after="60" w:line="276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770937F">
            <w:pPr>
              <w:suppressAutoHyphens w:val="0"/>
              <w:spacing w:before="60" w:after="60" w:line="276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CE34FEF">
            <w:pPr>
              <w:suppressAutoHyphens w:val="0"/>
              <w:spacing w:before="60" w:after="60" w:line="276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B4B20F9">
            <w:pPr>
              <w:suppressAutoHyphens w:val="0"/>
              <w:spacing w:before="60" w:after="60" w:line="276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A98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  <w:shd w:val="clear" w:color="auto" w:fill="auto"/>
          </w:tcPr>
          <w:p w14:paraId="2504CB10">
            <w:pPr>
              <w:pStyle w:val="96"/>
              <w:numPr>
                <w:ilvl w:val="0"/>
                <w:numId w:val="1"/>
              </w:numPr>
              <w:suppressAutoHyphens w:val="0"/>
              <w:spacing w:before="60" w:after="60" w:line="276" w:lineRule="auto"/>
              <w:ind w:left="567" w:hanging="567"/>
              <w:contextualSpacing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pt-BR"/>
              </w:rPr>
              <w:t>OBSERVAÇÕES</w:t>
            </w:r>
          </w:p>
        </w:tc>
      </w:tr>
      <w:tr w14:paraId="490A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  <w:shd w:val="clear" w:color="auto" w:fill="auto"/>
          </w:tcPr>
          <w:p w14:paraId="35296F01">
            <w:pPr>
              <w:tabs>
                <w:tab w:val="left" w:pos="210"/>
              </w:tabs>
              <w:suppressAutoHyphens w:val="0"/>
              <w:spacing w:before="60" w:after="60" w:line="276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Ao submeter a consulta, o interessado está ciente de que:</w:t>
            </w:r>
          </w:p>
          <w:p w14:paraId="20C08611">
            <w:pPr>
              <w:tabs>
                <w:tab w:val="left" w:pos="210"/>
              </w:tabs>
              <w:suppressAutoHyphens w:val="0"/>
              <w:spacing w:before="60" w:after="60" w:line="276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- O Orgão Municipal Licenciador somente fará pronunciamento de mérito a respeito da consulta realizada quando a sua instrução for suficiente à formação da convicção.</w:t>
            </w:r>
          </w:p>
          <w:p w14:paraId="031344AA">
            <w:pPr>
              <w:pStyle w:val="96"/>
              <w:numPr>
                <w:ilvl w:val="0"/>
                <w:numId w:val="2"/>
              </w:numPr>
              <w:tabs>
                <w:tab w:val="left" w:pos="210"/>
              </w:tabs>
              <w:suppressAutoHyphens w:val="0"/>
              <w:spacing w:before="60" w:after="60" w:line="276" w:lineRule="auto"/>
              <w:ind w:left="0" w:firstLine="0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Deverá ser apresentado anexo a este requerimento maior detalhamento possível do pleito, conforme tipo de consulta e características da atividade. Exemplo: i) descrição detalhada da atividade objeto da consulta (atividades necessárias no empreendimento, incluindo as atividades de apoio, como pátio de estocagem, oficina de manutenção, área de lavagem de veículos automotivos e/ou outras, capacidade de produção, consumo de matéria-prima, número de funcionários, quantidade de equipamentos etc.); ii) descrição das principais características da atividade e/ou processos e procedimentos; iii) a fase da atividade – em planejamento, em fase de instalação, se já opera (e a quanto tempo) ou se é ampliação de atividade já existente (informar número da licença ambiental ou do processo, caso houver); iv) tamanho da área necessária para a atividade ou a área que este ocupa; v) local pretendido para a atividade com demarcação de coordenadas no formato UTM – Datum SIRGAS 2000); vi) necessidade de uso de recursos hídricos, minerários e/ou supressão de vegetação; vii) informação sobre possível geração de efluentes, resíduos, emissões atmosféricas etc.; e viii) outras informações que possam permitir a melhor avaliação da condição do projeto em consulta.</w:t>
            </w:r>
          </w:p>
          <w:p w14:paraId="61D4CC54">
            <w:pPr>
              <w:pStyle w:val="96"/>
              <w:numPr>
                <w:ilvl w:val="0"/>
                <w:numId w:val="2"/>
              </w:numPr>
              <w:tabs>
                <w:tab w:val="left" w:pos="210"/>
              </w:tabs>
              <w:suppressAutoHyphens w:val="0"/>
              <w:spacing w:before="60" w:after="60" w:line="276" w:lineRule="auto"/>
              <w:ind w:left="0" w:firstLine="0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 xml:space="preserve">A Consulta Prévia ambiental não substitui qualquer etapa dos procedimentos de regularização, licenciamento ou autorização ambiental, quando for verificada sua necessidade e assim indicados.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pt-BR"/>
              </w:rPr>
              <w:t>Assim, não poderá ser utilizada para avaliação de viabilidade locacional de empreendimentos.</w:t>
            </w:r>
          </w:p>
          <w:p w14:paraId="4A0DE0FC">
            <w:pPr>
              <w:pStyle w:val="96"/>
              <w:numPr>
                <w:ilvl w:val="0"/>
                <w:numId w:val="2"/>
              </w:numPr>
              <w:tabs>
                <w:tab w:val="left" w:pos="210"/>
              </w:tabs>
              <w:suppressAutoHyphens w:val="0"/>
              <w:spacing w:before="60" w:after="60" w:line="276" w:lineRule="auto"/>
              <w:ind w:left="0" w:firstLine="0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pt-BR"/>
              </w:rPr>
              <w:t>A formalização do protocolo depende da prévia confirmação do pagamento do DUA correspondente.</w:t>
            </w:r>
          </w:p>
          <w:p w14:paraId="72AD4087">
            <w:pPr>
              <w:pStyle w:val="96"/>
              <w:numPr>
                <w:ilvl w:val="0"/>
                <w:numId w:val="2"/>
              </w:numPr>
              <w:tabs>
                <w:tab w:val="left" w:pos="210"/>
              </w:tabs>
              <w:suppressAutoHyphens w:val="0"/>
              <w:spacing w:before="60" w:after="60" w:line="276" w:lineRule="auto"/>
              <w:ind w:left="0" w:firstLine="0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pt-BR"/>
              </w:rPr>
              <w:t>A alteração, exclusão ou inclusão de campos deste requerimento ocasionará sua invalidação e, consequentemente, seu indeferimento sumário e arquivamento, com perda da taxa recolhida.</w:t>
            </w:r>
          </w:p>
        </w:tc>
      </w:tr>
      <w:tr w14:paraId="47632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  <w:shd w:val="clear" w:color="auto" w:fill="auto"/>
          </w:tcPr>
          <w:p w14:paraId="6A12E4A4">
            <w:pPr>
              <w:pStyle w:val="96"/>
              <w:numPr>
                <w:ilvl w:val="0"/>
                <w:numId w:val="1"/>
              </w:numPr>
              <w:suppressAutoHyphens w:val="0"/>
              <w:spacing w:before="60" w:after="60" w:line="276" w:lineRule="auto"/>
              <w:ind w:left="567" w:hanging="567"/>
              <w:contextualSpacing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pt-BR"/>
              </w:rPr>
              <w:t>CIENTE:</w:t>
            </w:r>
          </w:p>
        </w:tc>
      </w:tr>
      <w:tr w14:paraId="2435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946" w:type="dxa"/>
            <w:gridSpan w:val="5"/>
            <w:shd w:val="clear" w:color="auto" w:fill="auto"/>
          </w:tcPr>
          <w:p w14:paraId="7D7BCE1A">
            <w:pPr>
              <w:suppressAutoHyphens w:val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Data: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eastAsia="pt-BR"/>
              </w:rPr>
              <w:t xml:space="preserve">            /           /           .</w:t>
            </w:r>
          </w:p>
          <w:p w14:paraId="63628C9A">
            <w:pPr>
              <w:suppressAutoHyphens w:val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eastAsia="pt-BR"/>
              </w:rPr>
            </w:pPr>
          </w:p>
          <w:p w14:paraId="57BB06A2">
            <w:pPr>
              <w:suppressAutoHyphens w:val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eastAsia="pt-BR"/>
              </w:rPr>
            </w:pPr>
          </w:p>
          <w:p w14:paraId="3022A274">
            <w:pPr>
              <w:suppressAutoHyphens w:val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pt-BR"/>
              </w:rPr>
              <w:t>*Assinatura do Solicitante</w:t>
            </w:r>
          </w:p>
        </w:tc>
      </w:tr>
    </w:tbl>
    <w:p w14:paraId="5AB77BAC">
      <w:pPr>
        <w:suppressAutoHyphens w:val="0"/>
        <w:spacing w:before="60" w:after="120" w:line="276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eastAsia="pt-BR"/>
        </w:rPr>
      </w:pPr>
    </w:p>
    <w:p w14:paraId="06653871">
      <w:pPr>
        <w:suppressAutoHyphens w:val="0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18" w:right="1588" w:bottom="1418" w:left="1588" w:header="284" w:footer="430" w:gutter="0"/>
      <w:pgNumType w:fmt="decimal"/>
      <w:cols w:space="720" w:num="1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ESRI Cartograph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S Gothic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ESRI Cartography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6F689">
    <w:pPr>
      <w:pStyle w:val="15"/>
      <w:tabs>
        <w:tab w:val="left" w:pos="851"/>
      </w:tabs>
      <w:ind w:right="360" w:firstLine="0"/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  <w:i/>
        <w:iCs/>
        <w:lang w:eastAsia="pt-BR"/>
      </w:rPr>
      <w:t>Os campos marcados com asterisco (*) são de preenchimento obrigatório.</w:t>
    </w:r>
  </w:p>
  <w:p w14:paraId="037B8CEF">
    <w:pPr>
      <w:pStyle w:val="15"/>
      <w:pBdr>
        <w:top w:val="single" w:color="000000" w:sz="4" w:space="1"/>
        <w:left w:val="none" w:color="000000" w:sz="0" w:space="0"/>
        <w:bottom w:val="none" w:color="000000" w:sz="0" w:space="0"/>
        <w:right w:val="none" w:color="000000" w:sz="0" w:space="0"/>
      </w:pBdr>
      <w:tabs>
        <w:tab w:val="left" w:pos="540"/>
        <w:tab w:val="center" w:pos="4419"/>
        <w:tab w:val="center" w:pos="4536"/>
        <w:tab w:val="right" w:pos="8838"/>
        <w:tab w:val="clear" w:pos="4252"/>
        <w:tab w:val="clear" w:pos="8504"/>
      </w:tabs>
      <w:jc w:val="center"/>
      <w:rPr>
        <w:rFonts w:hint="default" w:ascii="Times New Roman" w:hAnsi="Times New Roman" w:cs="Times New Roman"/>
        <w:sz w:val="20"/>
        <w:szCs w:val="20"/>
      </w:rPr>
    </w:pPr>
    <w:r>
      <w:rPr>
        <w:rStyle w:val="7"/>
        <w:rFonts w:hint="default" w:ascii="Times New Roman" w:hAnsi="Times New Roman" w:cs="Times New Roman"/>
        <w:sz w:val="20"/>
        <w:szCs w:val="20"/>
      </w:rPr>
      <w:t>Praça Vicente Glazar, Nº 159, Bairro Glória| São Gabriel da Palha-ES | CEP</w:t>
    </w:r>
    <w:r>
      <w:rPr>
        <w:rStyle w:val="7"/>
        <w:rFonts w:hint="default" w:ascii="Times New Roman" w:hAnsi="Times New Roman" w:cs="Times New Roman"/>
        <w:sz w:val="20"/>
        <w:szCs w:val="20"/>
        <w:lang w:val="pt-BR"/>
      </w:rPr>
      <w:t>:</w:t>
    </w:r>
    <w:r>
      <w:rPr>
        <w:rStyle w:val="7"/>
        <w:rFonts w:hint="default" w:ascii="Times New Roman" w:hAnsi="Times New Roman" w:cs="Times New Roman"/>
        <w:sz w:val="20"/>
        <w:szCs w:val="20"/>
      </w:rPr>
      <w:t xml:space="preserve"> 29780</w:t>
    </w:r>
    <w:r>
      <w:rPr>
        <w:rStyle w:val="7"/>
        <w:rFonts w:hint="default" w:ascii="Times New Roman" w:hAnsi="Times New Roman" w:cs="Times New Roman"/>
        <w:sz w:val="20"/>
        <w:szCs w:val="20"/>
        <w:lang w:val="pt-BR"/>
      </w:rPr>
      <w:t>-</w:t>
    </w:r>
    <w:r>
      <w:rPr>
        <w:rStyle w:val="7"/>
        <w:rFonts w:hint="default" w:ascii="Times New Roman" w:hAnsi="Times New Roman" w:cs="Times New Roman"/>
        <w:sz w:val="20"/>
        <w:szCs w:val="20"/>
      </w:rPr>
      <w:t>000</w:t>
    </w:r>
  </w:p>
  <w:p w14:paraId="5B66F923">
    <w:pPr>
      <w:pStyle w:val="15"/>
      <w:pBdr>
        <w:top w:val="single" w:color="000000" w:sz="4" w:space="1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419"/>
        <w:tab w:val="right" w:pos="8838"/>
        <w:tab w:val="clear" w:pos="4252"/>
        <w:tab w:val="clear" w:pos="8504"/>
      </w:tabs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4874895</wp:posOffset>
              </wp:positionH>
              <wp:positionV relativeFrom="paragraph">
                <wp:posOffset>6985</wp:posOffset>
              </wp:positionV>
              <wp:extent cx="1828800" cy="1828800"/>
              <wp:effectExtent l="0" t="0" r="0" b="0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110D4">
                          <w:pPr>
                            <w:pStyle w:val="15"/>
                            <w:tabs>
                              <w:tab w:val="center" w:pos="4419"/>
                              <w:tab w:val="right" w:pos="8838"/>
                              <w:tab w:val="clear" w:pos="4252"/>
                              <w:tab w:val="clear" w:pos="8504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383.85pt;margin-top:0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yZEcTVAAAACgEAAA8AAAAAAAAAAQAgAAAAIgAAAGRycy9kb3ducmV2LnhtbFBLAQIU&#10;ABQAAAAIAIdO4kAuvt6dvQEAAJ4DAAAOAAAAAAAAAAEAIAAAAC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A110D4">
                    <w:pPr>
                      <w:pStyle w:val="15"/>
                      <w:tabs>
                        <w:tab w:val="center" w:pos="4419"/>
                        <w:tab w:val="right" w:pos="8838"/>
                        <w:tab w:val="clear" w:pos="4252"/>
                        <w:tab w:val="clear" w:pos="8504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Página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hint="default" w:ascii="Times New Roman" w:hAnsi="Times New Roman" w:cs="Times New Roman"/>
        <w:sz w:val="20"/>
        <w:szCs w:val="20"/>
      </w:rPr>
      <w:t>Fone/Fax (027) 3727-1367| E-mail: meioambiente@saogabriel.es.gov.br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7D10D">
    <w:pPr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  <w:b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126365</wp:posOffset>
          </wp:positionV>
          <wp:extent cx="661670" cy="501015"/>
          <wp:effectExtent l="0" t="0" r="5080" b="13335"/>
          <wp:wrapTight wrapText="bothSides">
            <wp:wrapPolygon>
              <wp:start x="1866" y="0"/>
              <wp:lineTo x="0" y="2464"/>
              <wp:lineTo x="622" y="4106"/>
              <wp:lineTo x="3731" y="13141"/>
              <wp:lineTo x="0" y="16426"/>
              <wp:lineTo x="0" y="20532"/>
              <wp:lineTo x="21144" y="20532"/>
              <wp:lineTo x="21144" y="16426"/>
              <wp:lineTo x="18656" y="13141"/>
              <wp:lineTo x="20522" y="4106"/>
              <wp:lineTo x="16791" y="821"/>
              <wp:lineTo x="5597" y="0"/>
              <wp:lineTo x="1866" y="0"/>
            </wp:wrapPolygon>
          </wp:wrapTight>
          <wp:docPr id="2" name="Imagem 2" descr="WhatsApp Image 2024-02-21 at 14.00.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WhatsApp Image 2024-02-21 at 14.00.14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19BD17">
    <w:pPr>
      <w:jc w:val="center"/>
    </w:pPr>
    <w:r>
      <w:rPr>
        <w:rFonts w:hint="default" w:ascii="Times New Roman" w:hAnsi="Times New Roman" w:cs="Times New Roman"/>
        <w:sz w:val="22"/>
        <w:szCs w:val="22"/>
      </w:rPr>
      <w:t>PREFEITURA MUNICIPAL DE SÃO GABRIEL DA PALHA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sz w:val="22"/>
        <w:szCs w:val="22"/>
      </w:rPr>
      <w:t>ESTADO DO ESPÍRITO SANTO</w:t>
    </w:r>
    <w:r>
      <w:rPr>
        <w:rFonts w:hint="default" w:ascii="Times New Roman" w:hAnsi="Times New Roman" w:cs="Times New Roman"/>
        <w:b/>
        <w:sz w:val="22"/>
        <w:szCs w:val="22"/>
      </w:rPr>
      <w:t xml:space="preserve"> 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b/>
        <w:sz w:val="22"/>
        <w:szCs w:val="22"/>
      </w:rPr>
      <w:t>Secretaria Municipal de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CCEDC"/>
    <w:multiLevelType w:val="multilevel"/>
    <w:tmpl w:val="013CCEDC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094AC7C2"/>
    <w:multiLevelType w:val="multilevel"/>
    <w:tmpl w:val="094AC7C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3"/>
      <w:numFmt w:val="decimal"/>
      <w:lvlText w:val="%1.%2"/>
      <w:lvlJc w:val="left"/>
      <w:pPr>
        <w:ind w:left="720" w:hanging="360"/>
      </w:pPr>
    </w:lvl>
    <w:lvl w:ilvl="2" w:tentative="0">
      <w:start w:val="1"/>
      <w:numFmt w:val="decimal"/>
      <w:lvlText w:val="%1.%2.%3"/>
      <w:lvlJc w:val="left"/>
      <w:pPr>
        <w:ind w:left="1080" w:hanging="720"/>
      </w:pPr>
    </w:lvl>
    <w:lvl w:ilvl="3" w:tentative="0">
      <w:start w:val="1"/>
      <w:numFmt w:val="decimal"/>
      <w:lvlText w:val="%1.%2.%3.%4"/>
      <w:lvlJc w:val="left"/>
      <w:pPr>
        <w:ind w:left="1080" w:hanging="720"/>
      </w:pPr>
    </w:lvl>
    <w:lvl w:ilvl="4" w:tentative="0">
      <w:start w:val="1"/>
      <w:numFmt w:val="decimal"/>
      <w:lvlText w:val="%1.%2.%3.%4.%5"/>
      <w:lvlJc w:val="left"/>
      <w:pPr>
        <w:ind w:left="1440" w:hanging="1080"/>
      </w:pPr>
    </w:lvl>
    <w:lvl w:ilvl="5" w:tentative="0">
      <w:start w:val="1"/>
      <w:numFmt w:val="decimal"/>
      <w:lvlText w:val="%1.%2.%3.%4.%5.%6"/>
      <w:lvlJc w:val="left"/>
      <w:pPr>
        <w:ind w:left="1440" w:hanging="1080"/>
      </w:pPr>
    </w:lvl>
    <w:lvl w:ilvl="6" w:tentative="0">
      <w:start w:val="1"/>
      <w:numFmt w:val="decimal"/>
      <w:lvlText w:val="%1.%2.%3.%4.%5.%6.%7"/>
      <w:lvlJc w:val="left"/>
      <w:pPr>
        <w:ind w:left="1800" w:hanging="1440"/>
      </w:pPr>
    </w:lvl>
    <w:lvl w:ilvl="7" w:tentative="0">
      <w:start w:val="1"/>
      <w:numFmt w:val="decimal"/>
      <w:lvlText w:val="%1.%2.%3.%4.%5.%6.%7.%8"/>
      <w:lvlJc w:val="left"/>
      <w:pPr>
        <w:ind w:left="1800" w:hanging="1440"/>
      </w:pPr>
    </w:lvl>
    <w:lvl w:ilvl="8" w:tentative="0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A029D"/>
    <w:rsid w:val="6A225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jc w:val="left"/>
      <w:textAlignment w:val="baseline"/>
    </w:pPr>
    <w:rPr>
      <w:rFonts w:ascii="Times New Roman" w:hAnsi="Times New Roman" w:eastAsia="Times New Roman" w:cs="Calibri"/>
      <w:color w:val="auto"/>
      <w:kern w:val="0"/>
      <w:sz w:val="20"/>
      <w:szCs w:val="20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0"/>
    <w:rPr>
      <w:sz w:val="16"/>
      <w:szCs w:val="16"/>
    </w:rPr>
  </w:style>
  <w:style w:type="character" w:styleId="7">
    <w:name w:val="page number"/>
    <w:basedOn w:val="8"/>
    <w:qFormat/>
    <w:uiPriority w:val="0"/>
  </w:style>
  <w:style w:type="character" w:customStyle="1" w:styleId="8">
    <w:name w:val="Fonte parág. padrão1"/>
    <w:qFormat/>
    <w:uiPriority w:val="0"/>
  </w:style>
  <w:style w:type="paragraph" w:styleId="9">
    <w:name w:val="List"/>
    <w:basedOn w:val="10"/>
    <w:qFormat/>
    <w:uiPriority w:val="0"/>
    <w:rPr>
      <w:rFonts w:cs="Tahoma"/>
    </w:rPr>
  </w:style>
  <w:style w:type="paragraph" w:styleId="10">
    <w:name w:val="Body Text"/>
    <w:basedOn w:val="1"/>
    <w:link w:val="49"/>
    <w:qFormat/>
    <w:uiPriority w:val="0"/>
    <w:pPr>
      <w:spacing w:before="0" w:after="120"/>
    </w:pPr>
  </w:style>
  <w:style w:type="paragraph" w:styleId="11">
    <w:name w:val="annotation text"/>
    <w:basedOn w:val="1"/>
    <w:link w:val="47"/>
    <w:semiHidden/>
    <w:unhideWhenUsed/>
    <w:qFormat/>
    <w:uiPriority w:val="0"/>
  </w:style>
  <w:style w:type="paragraph" w:styleId="12">
    <w:name w:val="Title"/>
    <w:basedOn w:val="1"/>
    <w:next w:val="10"/>
    <w:link w:val="48"/>
    <w:qFormat/>
    <w:uiPriority w:val="0"/>
    <w:pPr>
      <w:suppressAutoHyphens w:val="0"/>
      <w:jc w:val="center"/>
      <w:textAlignment w:val="auto"/>
    </w:pPr>
    <w:rPr>
      <w:rFonts w:cs="Times New Roman"/>
      <w:sz w:val="32"/>
      <w:szCs w:val="24"/>
    </w:rPr>
  </w:style>
  <w:style w:type="paragraph" w:styleId="13">
    <w:name w:val="Body Text 2"/>
    <w:basedOn w:val="1"/>
    <w:qFormat/>
    <w:uiPriority w:val="0"/>
    <w:pPr>
      <w:spacing w:before="0" w:after="120" w:line="480" w:lineRule="auto"/>
    </w:pPr>
  </w:style>
  <w:style w:type="paragraph" w:styleId="1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6">
    <w:name w:val="caption"/>
    <w:basedOn w:val="1"/>
    <w:qFormat/>
    <w:uiPriority w:val="0"/>
    <w:rPr>
      <w:rFonts w:cs="Times New Roman"/>
      <w:b/>
      <w:color w:val="0000FF"/>
      <w:sz w:val="18"/>
    </w:rPr>
  </w:style>
  <w:style w:type="paragraph" w:styleId="17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8">
    <w:name w:val="Subtitle"/>
    <w:basedOn w:val="1"/>
    <w:next w:val="10"/>
    <w:qFormat/>
    <w:uiPriority w:val="0"/>
    <w:pPr>
      <w:jc w:val="center"/>
    </w:pPr>
    <w:rPr>
      <w:rFonts w:ascii="Arial" w:hAnsi="Arial" w:cs="Times New Roman"/>
      <w:b/>
      <w:sz w:val="32"/>
      <w:lang w:eastAsia="ja-JP"/>
    </w:rPr>
  </w:style>
  <w:style w:type="table" w:styleId="19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WW8Num1z0"/>
    <w:qFormat/>
    <w:uiPriority w:val="0"/>
  </w:style>
  <w:style w:type="character" w:customStyle="1" w:styleId="21">
    <w:name w:val="WW8Num1z1"/>
    <w:qFormat/>
    <w:uiPriority w:val="0"/>
  </w:style>
  <w:style w:type="character" w:customStyle="1" w:styleId="22">
    <w:name w:val="WW8Num1z2"/>
    <w:qFormat/>
    <w:uiPriority w:val="0"/>
  </w:style>
  <w:style w:type="character" w:customStyle="1" w:styleId="23">
    <w:name w:val="WW8Num1z3"/>
    <w:qFormat/>
    <w:uiPriority w:val="0"/>
  </w:style>
  <w:style w:type="character" w:customStyle="1" w:styleId="24">
    <w:name w:val="WW8Num1z4"/>
    <w:qFormat/>
    <w:uiPriority w:val="0"/>
  </w:style>
  <w:style w:type="character" w:customStyle="1" w:styleId="25">
    <w:name w:val="WW8Num1z5"/>
    <w:qFormat/>
    <w:uiPriority w:val="0"/>
  </w:style>
  <w:style w:type="character" w:customStyle="1" w:styleId="26">
    <w:name w:val="WW8Num1z6"/>
    <w:qFormat/>
    <w:uiPriority w:val="0"/>
  </w:style>
  <w:style w:type="character" w:customStyle="1" w:styleId="27">
    <w:name w:val="WW8Num1z7"/>
    <w:qFormat/>
    <w:uiPriority w:val="0"/>
  </w:style>
  <w:style w:type="character" w:customStyle="1" w:styleId="28">
    <w:name w:val="WW8Num1z8"/>
    <w:qFormat/>
    <w:uiPriority w:val="0"/>
  </w:style>
  <w:style w:type="character" w:customStyle="1" w:styleId="29">
    <w:name w:val="WW8Num2z0"/>
    <w:qFormat/>
    <w:uiPriority w:val="0"/>
    <w:rPr>
      <w:rFonts w:ascii="Wingdings" w:hAnsi="Wingdings" w:cs="Wingdings"/>
    </w:rPr>
  </w:style>
  <w:style w:type="character" w:customStyle="1" w:styleId="30">
    <w:name w:val="WW8Num2z1"/>
    <w:qFormat/>
    <w:uiPriority w:val="0"/>
    <w:rPr>
      <w:rFonts w:ascii="Courier New" w:hAnsi="Courier New" w:cs="Courier New"/>
    </w:rPr>
  </w:style>
  <w:style w:type="character" w:customStyle="1" w:styleId="31">
    <w:name w:val="WW8Num2z2"/>
    <w:qFormat/>
    <w:uiPriority w:val="0"/>
    <w:rPr>
      <w:rFonts w:ascii="Wingdings" w:hAnsi="Wingdings" w:cs="Wingdings"/>
    </w:rPr>
  </w:style>
  <w:style w:type="character" w:customStyle="1" w:styleId="32">
    <w:name w:val="WW8Num3z0"/>
    <w:qFormat/>
    <w:uiPriority w:val="0"/>
    <w:rPr>
      <w:rFonts w:ascii="Symbol" w:hAnsi="Symbol" w:cs="Symbol"/>
    </w:rPr>
  </w:style>
  <w:style w:type="character" w:customStyle="1" w:styleId="33">
    <w:name w:val="WW8Num3z1"/>
    <w:qFormat/>
    <w:uiPriority w:val="0"/>
    <w:rPr>
      <w:rFonts w:ascii="Courier New" w:hAnsi="Courier New" w:cs="Courier New"/>
    </w:rPr>
  </w:style>
  <w:style w:type="character" w:customStyle="1" w:styleId="34">
    <w:name w:val="WW8Num3z2"/>
    <w:qFormat/>
    <w:uiPriority w:val="0"/>
    <w:rPr>
      <w:rFonts w:ascii="Wingdings" w:hAnsi="Wingdings" w:cs="Wingdings"/>
    </w:rPr>
  </w:style>
  <w:style w:type="character" w:customStyle="1" w:styleId="35">
    <w:name w:val="WW8Num4z0"/>
    <w:qFormat/>
    <w:uiPriority w:val="0"/>
    <w:rPr>
      <w:rFonts w:ascii="Symbol" w:hAnsi="Symbol" w:cs="Symbol"/>
    </w:rPr>
  </w:style>
  <w:style w:type="character" w:customStyle="1" w:styleId="36">
    <w:name w:val="WW8Num4z1"/>
    <w:qFormat/>
    <w:uiPriority w:val="0"/>
    <w:rPr>
      <w:rFonts w:ascii="Courier New" w:hAnsi="Courier New" w:cs="Courier New"/>
    </w:rPr>
  </w:style>
  <w:style w:type="character" w:customStyle="1" w:styleId="37">
    <w:name w:val="WW8Num4z2"/>
    <w:qFormat/>
    <w:uiPriority w:val="0"/>
    <w:rPr>
      <w:rFonts w:ascii="Wingdings" w:hAnsi="Wingdings" w:cs="Wingdings"/>
    </w:rPr>
  </w:style>
  <w:style w:type="character" w:customStyle="1" w:styleId="38">
    <w:name w:val="WW8Num5z0"/>
    <w:qFormat/>
    <w:uiPriority w:val="0"/>
    <w:rPr>
      <w:rFonts w:ascii="Wingdings" w:hAnsi="Wingdings" w:cs="Wingdings"/>
    </w:rPr>
  </w:style>
  <w:style w:type="character" w:customStyle="1" w:styleId="39">
    <w:name w:val="WW8Num5z1"/>
    <w:qFormat/>
    <w:uiPriority w:val="0"/>
    <w:rPr>
      <w:rFonts w:ascii="Courier New" w:hAnsi="Courier New" w:cs="Courier New"/>
    </w:rPr>
  </w:style>
  <w:style w:type="character" w:customStyle="1" w:styleId="40">
    <w:name w:val="WW8Num5z3"/>
    <w:qFormat/>
    <w:uiPriority w:val="0"/>
    <w:rPr>
      <w:rFonts w:ascii="Symbol" w:hAnsi="Symbol" w:cs="Symbol"/>
    </w:rPr>
  </w:style>
  <w:style w:type="character" w:customStyle="1" w:styleId="41">
    <w:name w:val="Fonte parág. padrão2"/>
    <w:qFormat/>
    <w:uiPriority w:val="0"/>
  </w:style>
  <w:style w:type="character" w:customStyle="1" w:styleId="42">
    <w:name w:val="Corpo de texto 2 Char"/>
    <w:qFormat/>
    <w:uiPriority w:val="0"/>
    <w:rPr>
      <w:rFonts w:ascii="Arial" w:hAnsi="Arial" w:eastAsia="Times New Roman" w:cs="Arial"/>
    </w:rPr>
  </w:style>
  <w:style w:type="character" w:customStyle="1" w:styleId="43">
    <w:name w:val="Cabeçalho Char"/>
    <w:qFormat/>
    <w:uiPriority w:val="0"/>
    <w:rPr>
      <w:rFonts w:cs="Calibri"/>
    </w:rPr>
  </w:style>
  <w:style w:type="character" w:customStyle="1" w:styleId="44">
    <w:name w:val="Corpo de texto 2 Char1"/>
    <w:qFormat/>
    <w:uiPriority w:val="0"/>
    <w:rPr>
      <w:rFonts w:cs="Calibri"/>
      <w:lang w:eastAsia="zh-CN"/>
    </w:rPr>
  </w:style>
  <w:style w:type="character" w:customStyle="1" w:styleId="45">
    <w:name w:val="Rodapé Char"/>
    <w:qFormat/>
    <w:uiPriority w:val="0"/>
    <w:rPr>
      <w:rFonts w:cs="Calibri"/>
      <w:lang w:eastAsia="zh-CN"/>
    </w:rPr>
  </w:style>
  <w:style w:type="character" w:customStyle="1" w:styleId="46">
    <w:name w:val="Texto de balão Char"/>
    <w:basedOn w:val="4"/>
    <w:qFormat/>
    <w:uiPriority w:val="0"/>
    <w:rPr>
      <w:rFonts w:ascii="Tahoma" w:hAnsi="Tahoma" w:cs="Tahoma"/>
      <w:sz w:val="16"/>
      <w:szCs w:val="16"/>
      <w:lang w:eastAsia="zh-CN"/>
    </w:rPr>
  </w:style>
  <w:style w:type="character" w:customStyle="1" w:styleId="47">
    <w:name w:val="Texto de comentário Char"/>
    <w:basedOn w:val="4"/>
    <w:link w:val="11"/>
    <w:semiHidden/>
    <w:qFormat/>
    <w:uiPriority w:val="0"/>
    <w:rPr>
      <w:rFonts w:cs="Calibri"/>
      <w:lang w:eastAsia="zh-CN"/>
    </w:rPr>
  </w:style>
  <w:style w:type="character" w:customStyle="1" w:styleId="48">
    <w:name w:val="Título Char"/>
    <w:basedOn w:val="4"/>
    <w:link w:val="12"/>
    <w:qFormat/>
    <w:uiPriority w:val="0"/>
    <w:rPr>
      <w:sz w:val="32"/>
      <w:szCs w:val="24"/>
    </w:rPr>
  </w:style>
  <w:style w:type="character" w:customStyle="1" w:styleId="49">
    <w:name w:val="Corpo de texto Char"/>
    <w:basedOn w:val="4"/>
    <w:link w:val="10"/>
    <w:qFormat/>
    <w:uiPriority w:val="0"/>
    <w:rPr>
      <w:rFonts w:cs="Calibri"/>
      <w:lang w:eastAsia="zh-CN"/>
    </w:rPr>
  </w:style>
  <w:style w:type="character" w:customStyle="1" w:styleId="50">
    <w:name w:val="ListLabel 1"/>
    <w:qFormat/>
    <w:uiPriority w:val="0"/>
    <w:rPr>
      <w:rFonts w:cs="Courier New"/>
    </w:rPr>
  </w:style>
  <w:style w:type="character" w:customStyle="1" w:styleId="51">
    <w:name w:val="ListLabel 2"/>
    <w:qFormat/>
    <w:uiPriority w:val="0"/>
    <w:rPr>
      <w:rFonts w:cs="Courier New"/>
    </w:rPr>
  </w:style>
  <w:style w:type="character" w:customStyle="1" w:styleId="52">
    <w:name w:val="ListLabel 3"/>
    <w:qFormat/>
    <w:uiPriority w:val="0"/>
    <w:rPr>
      <w:rFonts w:cs="Courier New"/>
    </w:rPr>
  </w:style>
  <w:style w:type="character" w:customStyle="1" w:styleId="53">
    <w:name w:val="ListLabel 4"/>
    <w:qFormat/>
    <w:uiPriority w:val="0"/>
    <w:rPr>
      <w:rFonts w:cs="Courier New"/>
    </w:rPr>
  </w:style>
  <w:style w:type="character" w:customStyle="1" w:styleId="54">
    <w:name w:val="ListLabel 5"/>
    <w:qFormat/>
    <w:uiPriority w:val="0"/>
    <w:rPr>
      <w:rFonts w:cs="Courier New"/>
    </w:rPr>
  </w:style>
  <w:style w:type="character" w:customStyle="1" w:styleId="55">
    <w:name w:val="ListLabel 6"/>
    <w:qFormat/>
    <w:uiPriority w:val="0"/>
    <w:rPr>
      <w:rFonts w:cs="Courier New"/>
    </w:rPr>
  </w:style>
  <w:style w:type="character" w:customStyle="1" w:styleId="56">
    <w:name w:val="ListLabel 7"/>
    <w:qFormat/>
    <w:uiPriority w:val="0"/>
    <w:rPr>
      <w:rFonts w:cs="Courier New"/>
    </w:rPr>
  </w:style>
  <w:style w:type="character" w:customStyle="1" w:styleId="57">
    <w:name w:val="ListLabel 8"/>
    <w:qFormat/>
    <w:uiPriority w:val="0"/>
    <w:rPr>
      <w:rFonts w:cs="Courier New"/>
    </w:rPr>
  </w:style>
  <w:style w:type="character" w:customStyle="1" w:styleId="58">
    <w:name w:val="ListLabel 9"/>
    <w:qFormat/>
    <w:uiPriority w:val="0"/>
    <w:rPr>
      <w:rFonts w:cs="Courier New"/>
    </w:rPr>
  </w:style>
  <w:style w:type="character" w:customStyle="1" w:styleId="59">
    <w:name w:val="ListLabel 10"/>
    <w:qFormat/>
    <w:uiPriority w:val="0"/>
    <w:rPr>
      <w:rFonts w:cs="Courier New"/>
    </w:rPr>
  </w:style>
  <w:style w:type="character" w:customStyle="1" w:styleId="60">
    <w:name w:val="ListLabel 11"/>
    <w:qFormat/>
    <w:uiPriority w:val="0"/>
    <w:rPr>
      <w:rFonts w:cs="Courier New"/>
    </w:rPr>
  </w:style>
  <w:style w:type="character" w:customStyle="1" w:styleId="61">
    <w:name w:val="ListLabel 12"/>
    <w:qFormat/>
    <w:uiPriority w:val="0"/>
    <w:rPr>
      <w:rFonts w:cs="Courier New"/>
    </w:rPr>
  </w:style>
  <w:style w:type="character" w:customStyle="1" w:styleId="62">
    <w:name w:val="ListLabel 13"/>
    <w:qFormat/>
    <w:uiPriority w:val="0"/>
    <w:rPr>
      <w:rFonts w:cs="Courier New"/>
    </w:rPr>
  </w:style>
  <w:style w:type="character" w:customStyle="1" w:styleId="63">
    <w:name w:val="ListLabel 14"/>
    <w:qFormat/>
    <w:uiPriority w:val="0"/>
    <w:rPr>
      <w:rFonts w:cs="Courier New"/>
    </w:rPr>
  </w:style>
  <w:style w:type="character" w:customStyle="1" w:styleId="64">
    <w:name w:val="ListLabel 15"/>
    <w:qFormat/>
    <w:uiPriority w:val="0"/>
    <w:rPr>
      <w:rFonts w:cs="Courier New"/>
    </w:rPr>
  </w:style>
  <w:style w:type="character" w:customStyle="1" w:styleId="65">
    <w:name w:val="ListLabel 16"/>
    <w:qFormat/>
    <w:uiPriority w:val="0"/>
    <w:rPr>
      <w:b/>
    </w:rPr>
  </w:style>
  <w:style w:type="character" w:customStyle="1" w:styleId="66">
    <w:name w:val="ListLabel 17"/>
    <w:qFormat/>
    <w:uiPriority w:val="0"/>
    <w:rPr>
      <w:b/>
    </w:rPr>
  </w:style>
  <w:style w:type="character" w:customStyle="1" w:styleId="67">
    <w:name w:val="ListLabel 18"/>
    <w:qFormat/>
    <w:uiPriority w:val="0"/>
    <w:rPr>
      <w:rFonts w:ascii="Calibri" w:hAnsi="Calibri" w:cs="Arial"/>
      <w:sz w:val="22"/>
    </w:rPr>
  </w:style>
  <w:style w:type="character" w:customStyle="1" w:styleId="68">
    <w:name w:val="ListLabel 19"/>
    <w:qFormat/>
    <w:uiPriority w:val="0"/>
    <w:rPr>
      <w:rFonts w:cs="Courier New"/>
    </w:rPr>
  </w:style>
  <w:style w:type="character" w:customStyle="1" w:styleId="69">
    <w:name w:val="ListLabel 20"/>
    <w:qFormat/>
    <w:uiPriority w:val="0"/>
    <w:rPr>
      <w:rFonts w:cs="Wingdings"/>
    </w:rPr>
  </w:style>
  <w:style w:type="character" w:customStyle="1" w:styleId="70">
    <w:name w:val="ListLabel 21"/>
    <w:qFormat/>
    <w:uiPriority w:val="0"/>
    <w:rPr>
      <w:rFonts w:cs="Symbol"/>
    </w:rPr>
  </w:style>
  <w:style w:type="character" w:customStyle="1" w:styleId="71">
    <w:name w:val="ListLabel 22"/>
    <w:qFormat/>
    <w:uiPriority w:val="0"/>
    <w:rPr>
      <w:rFonts w:cs="Courier New"/>
    </w:rPr>
  </w:style>
  <w:style w:type="character" w:customStyle="1" w:styleId="72">
    <w:name w:val="ListLabel 23"/>
    <w:qFormat/>
    <w:uiPriority w:val="0"/>
    <w:rPr>
      <w:rFonts w:cs="Wingdings"/>
    </w:rPr>
  </w:style>
  <w:style w:type="character" w:customStyle="1" w:styleId="73">
    <w:name w:val="ListLabel 24"/>
    <w:qFormat/>
    <w:uiPriority w:val="0"/>
    <w:rPr>
      <w:rFonts w:cs="Symbol"/>
    </w:rPr>
  </w:style>
  <w:style w:type="character" w:customStyle="1" w:styleId="74">
    <w:name w:val="ListLabel 25"/>
    <w:qFormat/>
    <w:uiPriority w:val="0"/>
    <w:rPr>
      <w:rFonts w:cs="Courier New"/>
    </w:rPr>
  </w:style>
  <w:style w:type="character" w:customStyle="1" w:styleId="75">
    <w:name w:val="ListLabel 26"/>
    <w:qFormat/>
    <w:uiPriority w:val="0"/>
    <w:rPr>
      <w:rFonts w:cs="Wingdings"/>
    </w:rPr>
  </w:style>
  <w:style w:type="character" w:customStyle="1" w:styleId="76">
    <w:name w:val="ListLabel 27"/>
    <w:qFormat/>
    <w:uiPriority w:val="0"/>
    <w:rPr>
      <w:rFonts w:cs="Arial"/>
      <w:sz w:val="24"/>
    </w:rPr>
  </w:style>
  <w:style w:type="character" w:customStyle="1" w:styleId="77">
    <w:name w:val="ListLabel 28"/>
    <w:qFormat/>
    <w:uiPriority w:val="0"/>
    <w:rPr>
      <w:rFonts w:cs="Courier New"/>
    </w:rPr>
  </w:style>
  <w:style w:type="character" w:customStyle="1" w:styleId="78">
    <w:name w:val="ListLabel 29"/>
    <w:qFormat/>
    <w:uiPriority w:val="0"/>
    <w:rPr>
      <w:rFonts w:cs="Wingdings"/>
    </w:rPr>
  </w:style>
  <w:style w:type="character" w:customStyle="1" w:styleId="79">
    <w:name w:val="ListLabel 30"/>
    <w:qFormat/>
    <w:uiPriority w:val="0"/>
    <w:rPr>
      <w:rFonts w:cs="Symbol"/>
    </w:rPr>
  </w:style>
  <w:style w:type="character" w:customStyle="1" w:styleId="80">
    <w:name w:val="ListLabel 31"/>
    <w:qFormat/>
    <w:uiPriority w:val="0"/>
    <w:rPr>
      <w:rFonts w:cs="Courier New"/>
    </w:rPr>
  </w:style>
  <w:style w:type="character" w:customStyle="1" w:styleId="81">
    <w:name w:val="ListLabel 32"/>
    <w:qFormat/>
    <w:uiPriority w:val="0"/>
    <w:rPr>
      <w:rFonts w:cs="Wingdings"/>
    </w:rPr>
  </w:style>
  <w:style w:type="character" w:customStyle="1" w:styleId="82">
    <w:name w:val="ListLabel 33"/>
    <w:qFormat/>
    <w:uiPriority w:val="0"/>
    <w:rPr>
      <w:rFonts w:cs="Symbol"/>
    </w:rPr>
  </w:style>
  <w:style w:type="character" w:customStyle="1" w:styleId="83">
    <w:name w:val="ListLabel 34"/>
    <w:qFormat/>
    <w:uiPriority w:val="0"/>
    <w:rPr>
      <w:rFonts w:cs="Courier New"/>
    </w:rPr>
  </w:style>
  <w:style w:type="character" w:customStyle="1" w:styleId="84">
    <w:name w:val="ListLabel 35"/>
    <w:qFormat/>
    <w:uiPriority w:val="0"/>
    <w:rPr>
      <w:rFonts w:cs="Wingdings"/>
    </w:rPr>
  </w:style>
  <w:style w:type="paragraph" w:customStyle="1" w:styleId="85">
    <w:name w:val="Título11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86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87">
    <w:name w:val="Título1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8">
    <w:name w:val="Capítulo"/>
    <w:basedOn w:val="1"/>
    <w:next w:val="10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89">
    <w:name w:val="Legenda1"/>
    <w:basedOn w:val="1"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90">
    <w:name w:val="Corpo de texto 21"/>
    <w:basedOn w:val="1"/>
    <w:qFormat/>
    <w:uiPriority w:val="0"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91">
    <w:name w:val="Conteúdo da tabela"/>
    <w:basedOn w:val="1"/>
    <w:qFormat/>
    <w:uiPriority w:val="0"/>
    <w:pPr>
      <w:suppressLineNumbers/>
    </w:pPr>
  </w:style>
  <w:style w:type="paragraph" w:customStyle="1" w:styleId="92">
    <w:name w:val="Título da tabela"/>
    <w:basedOn w:val="91"/>
    <w:qFormat/>
    <w:uiPriority w:val="0"/>
    <w:pPr>
      <w:jc w:val="center"/>
    </w:pPr>
    <w:rPr>
      <w:b/>
      <w:bCs/>
    </w:rPr>
  </w:style>
  <w:style w:type="paragraph" w:customStyle="1" w:styleId="93">
    <w:name w:val="Conteúdo do quadro"/>
    <w:basedOn w:val="10"/>
    <w:qFormat/>
    <w:uiPriority w:val="0"/>
  </w:style>
  <w:style w:type="paragraph" w:styleId="94">
    <w:name w:val="No Spacing"/>
    <w:qFormat/>
    <w:uiPriority w:val="0"/>
    <w:pPr>
      <w:widowControl/>
      <w:suppressAutoHyphens/>
      <w:bidi w:val="0"/>
      <w:jc w:val="left"/>
      <w:textAlignment w:val="baseline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customStyle="1" w:styleId="95">
    <w:name w:val="Título de tabela"/>
    <w:basedOn w:val="91"/>
    <w:qFormat/>
    <w:uiPriority w:val="0"/>
    <w:pPr>
      <w:jc w:val="center"/>
    </w:pPr>
    <w:rPr>
      <w:b/>
      <w:bCs/>
    </w:rPr>
  </w:style>
  <w:style w:type="paragraph" w:styleId="96">
    <w:name w:val="List Paragraph"/>
    <w:basedOn w:val="1"/>
    <w:qFormat/>
    <w:uiPriority w:val="34"/>
    <w:pPr>
      <w:spacing w:before="0" w:after="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467</Words>
  <Characters>3227</Characters>
  <Paragraphs>44</Paragraphs>
  <TotalTime>3</TotalTime>
  <ScaleCrop>false</ScaleCrop>
  <LinksUpToDate>false</LinksUpToDate>
  <CharactersWithSpaces>3720</CharactersWithSpaces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2020-02-14T16:40:00Z</dcterms:created>
  <dc:creator>winvista</dc:creator>
  <cp:lastModifiedBy>WPS_1709831101</cp:lastModifiedBy>
  <cp:lastPrinted>2019-11-25T21:13:00Z</cp:lastPrinted>
  <dcterms:modified xsi:type="dcterms:W3CDTF">2024-08-22T17:31:18Z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1046-12.2.0.17545</vt:lpwstr>
  </property>
  <property fmtid="{D5CDD505-2E9C-101B-9397-08002B2CF9AE}" pid="10" name="ICV">
    <vt:lpwstr>67451322E9B8462C81CB41A1DFBD739C_13</vt:lpwstr>
  </property>
</Properties>
</file>