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218"/>
        <w:ind w:hanging="0" w:left="0"/>
        <w:jc w:val="left"/>
        <w:rPr>
          <w:rFonts w:ascii="Arial" w:hAnsi="Arial"/>
          <w:sz w:val="24"/>
          <w:szCs w:val="24"/>
        </w:rPr>
      </w:pPr>
      <w:r>
        <w:rPr>
          <w:rFonts w:eastAsia="Times New Roman" w:cs="Times New Roman"/>
          <w:sz w:val="24"/>
          <w:szCs w:val="24"/>
        </w:rPr>
        <w:t xml:space="preserve"> </w:t>
      </w:r>
    </w:p>
    <w:p>
      <w:pPr>
        <w:pStyle w:val="Normal"/>
        <w:spacing w:lineRule="auto" w:line="360" w:before="0" w:after="216"/>
        <w:ind w:hanging="0" w:left="0"/>
        <w:jc w:val="left"/>
        <w:rPr>
          <w:rFonts w:ascii="Arial" w:hAnsi="Arial"/>
          <w:sz w:val="24"/>
          <w:szCs w:val="24"/>
        </w:rPr>
      </w:pPr>
      <w:r>
        <w:rPr>
          <w:rFonts w:eastAsia="Times New Roman" w:cs="Times New Roman"/>
          <w:sz w:val="24"/>
          <w:szCs w:val="24"/>
        </w:rPr>
        <w:t xml:space="preserve"> </w:t>
      </w:r>
    </w:p>
    <w:p>
      <w:pPr>
        <w:pStyle w:val="Normal"/>
        <w:spacing w:lineRule="auto" w:line="360" w:before="0" w:after="218"/>
        <w:ind w:hanging="0" w:left="0"/>
        <w:jc w:val="left"/>
        <w:rPr>
          <w:rFonts w:ascii="Arial" w:hAnsi="Arial"/>
          <w:sz w:val="24"/>
          <w:szCs w:val="24"/>
        </w:rPr>
      </w:pPr>
      <w:r>
        <w:rPr>
          <w:rFonts w:eastAsia="Times New Roman" w:cs="Times New Roman"/>
          <w:sz w:val="24"/>
          <w:szCs w:val="24"/>
        </w:rPr>
        <w:t xml:space="preserve"> </w:t>
      </w:r>
    </w:p>
    <w:p>
      <w:pPr>
        <w:pStyle w:val="Normal"/>
        <w:spacing w:lineRule="auto" w:line="360" w:before="0" w:after="749"/>
        <w:ind w:hanging="0" w:left="0"/>
        <w:jc w:val="left"/>
        <w:rPr>
          <w:rFonts w:ascii="Arial" w:hAnsi="Arial"/>
          <w:sz w:val="24"/>
          <w:szCs w:val="24"/>
        </w:rPr>
      </w:pPr>
      <w:r>
        <w:rPr>
          <w:rFonts w:eastAsia="Times New Roman" w:cs="Times New Roman"/>
          <w:sz w:val="24"/>
          <w:szCs w:val="24"/>
        </w:rPr>
        <w:t xml:space="preserve"> </w:t>
      </w:r>
    </w:p>
    <w:p>
      <w:pPr>
        <w:pStyle w:val="Normal"/>
        <w:widowControl/>
        <w:bidi w:val="0"/>
        <w:spacing w:lineRule="auto" w:line="360" w:before="0" w:after="0"/>
        <w:ind w:hanging="0" w:left="0" w:right="0"/>
        <w:jc w:val="center"/>
        <w:rPr>
          <w:rFonts w:ascii="Times New Roman" w:hAnsi="Times New Roman"/>
          <w:sz w:val="42"/>
          <w:szCs w:val="42"/>
        </w:rPr>
      </w:pPr>
      <w:r>
        <w:rPr>
          <w:rFonts w:ascii="Times New Roman" w:hAnsi="Times New Roman"/>
          <w:b/>
          <w:sz w:val="42"/>
          <w:szCs w:val="42"/>
        </w:rPr>
        <w:t>RELATÓRIO DE GESTÃO DA SECRETARIA DE SAÚDE</w:t>
      </w:r>
    </w:p>
    <w:p>
      <w:pPr>
        <w:pStyle w:val="Normal"/>
        <w:spacing w:lineRule="auto" w:line="360" w:before="0" w:after="0"/>
        <w:ind w:hanging="10" w:left="2141"/>
        <w:jc w:val="left"/>
        <w:rPr>
          <w:rFonts w:ascii="Times New Roman" w:hAnsi="Times New Roman" w:eastAsia="Times New Roman" w:cs="Times New Roman"/>
          <w:b/>
          <w:sz w:val="42"/>
          <w:szCs w:val="42"/>
        </w:rPr>
      </w:pPr>
      <w:r>
        <w:rPr>
          <w:rFonts w:eastAsia="Times New Roman" w:cs="Times New Roman" w:ascii="Times New Roman" w:hAnsi="Times New Roman"/>
          <w:b/>
          <w:sz w:val="42"/>
          <w:szCs w:val="42"/>
        </w:rPr>
      </w:r>
    </w:p>
    <w:p>
      <w:pPr>
        <w:pStyle w:val="Normal"/>
        <w:spacing w:lineRule="auto" w:line="360" w:before="0" w:after="0"/>
        <w:ind w:hanging="10" w:left="2141"/>
        <w:jc w:val="left"/>
        <w:rPr>
          <w:rFonts w:ascii="Times New Roman" w:hAnsi="Times New Roman" w:eastAsia="Times New Roman" w:cs="Times New Roman"/>
          <w:b/>
          <w:sz w:val="42"/>
          <w:szCs w:val="42"/>
        </w:rPr>
      </w:pPr>
      <w:r>
        <w:rPr>
          <w:rFonts w:eastAsia="Times New Roman" w:cs="Times New Roman" w:ascii="Times New Roman" w:hAnsi="Times New Roman"/>
          <w:b/>
          <w:sz w:val="42"/>
          <w:szCs w:val="42"/>
        </w:rPr>
      </w:r>
    </w:p>
    <w:p>
      <w:pPr>
        <w:pStyle w:val="Normal"/>
        <w:spacing w:lineRule="auto" w:line="360" w:before="0" w:after="0"/>
        <w:ind w:hanging="0" w:left="0"/>
        <w:jc w:val="left"/>
        <w:rPr>
          <w:rFonts w:ascii="Times New Roman" w:hAnsi="Times New Roman"/>
          <w:sz w:val="42"/>
          <w:szCs w:val="42"/>
        </w:rPr>
      </w:pPr>
      <w:r>
        <w:rPr>
          <w:rFonts w:eastAsia="Times New Roman" w:cs="Times New Roman" w:ascii="Times New Roman" w:hAnsi="Times New Roman"/>
          <w:sz w:val="42"/>
          <w:szCs w:val="42"/>
        </w:rPr>
        <w:t xml:space="preserve"> </w:t>
      </w:r>
    </w:p>
    <w:p>
      <w:pPr>
        <w:pStyle w:val="Normal"/>
        <w:spacing w:lineRule="auto" w:line="360" w:before="0" w:after="0"/>
        <w:ind w:hanging="0" w:left="0" w:right="156"/>
        <w:jc w:val="center"/>
        <w:rPr>
          <w:rFonts w:ascii="Times New Roman" w:hAnsi="Times New Roman"/>
          <w:sz w:val="42"/>
          <w:szCs w:val="42"/>
        </w:rPr>
      </w:pPr>
      <w:r>
        <w:rPr>
          <w:rFonts w:ascii="Times New Roman" w:hAnsi="Times New Roman"/>
          <w:b/>
          <w:sz w:val="42"/>
          <w:szCs w:val="42"/>
        </w:rPr>
        <w:t xml:space="preserve">Ano 2024 </w:t>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pStyle w:val="Normal"/>
        <w:spacing w:lineRule="auto" w:line="360" w:before="0" w:after="0"/>
        <w:ind w:hanging="0" w:left="0" w:right="156"/>
        <w:jc w:val="center"/>
        <w:rPr>
          <w:b/>
        </w:rPr>
      </w:pPr>
      <w:r>
        <w:rPr>
          <w:b/>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2" w:right="1129" w:gutter="0" w:header="712" w:top="2356" w:footer="716" w:bottom="1736"/>
          <w:pgNumType w:fmt="decimal"/>
          <w:formProt w:val="false"/>
          <w:textDirection w:val="lrTb"/>
          <w:docGrid w:type="default" w:linePitch="100" w:charSpace="0"/>
        </w:sectPr>
      </w:pPr>
    </w:p>
    <w:p>
      <w:pPr>
        <w:pStyle w:val="Heading1"/>
        <w:widowControl/>
        <w:bidi w:val="0"/>
        <w:spacing w:lineRule="auto" w:line="360" w:before="0" w:after="0"/>
        <w:ind w:hanging="0" w:left="0" w:right="0"/>
        <w:jc w:val="both"/>
        <w:rPr>
          <w:rFonts w:ascii="Arial" w:hAnsi="Arial"/>
          <w:sz w:val="24"/>
          <w:szCs w:val="24"/>
        </w:rPr>
      </w:pPr>
      <w:r>
        <w:rPr>
          <w:sz w:val="24"/>
          <w:szCs w:val="24"/>
        </w:rPr>
        <w:t>1</w:t>
      </w:r>
      <w:bookmarkStart w:id="0" w:name="_Toc105633"/>
      <w:r>
        <w:rPr>
          <w:rFonts w:ascii="Times New Roman" w:hAnsi="Times New Roman"/>
          <w:sz w:val="24"/>
          <w:szCs w:val="24"/>
        </w:rPr>
        <w:t xml:space="preserve">. INTRODUÇÃO </w:t>
      </w:r>
      <w:bookmarkEnd w:id="0"/>
    </w:p>
    <w:p>
      <w:pPr>
        <w:pStyle w:val="Normal"/>
        <w:spacing w:lineRule="auto" w:line="360" w:before="0" w:after="0"/>
        <w:ind w:hanging="0" w:left="0"/>
        <w:jc w:val="left"/>
        <w:rPr>
          <w:rFonts w:ascii="Times New Roman" w:hAnsi="Times New Roman"/>
        </w:rPr>
      </w:pPr>
      <w:r>
        <w:rPr>
          <w:rFonts w:ascii="Times New Roman" w:hAnsi="Times New Roman"/>
          <w:b/>
          <w:sz w:val="24"/>
          <w:szCs w:val="24"/>
        </w:rPr>
        <w:t xml:space="preserve"> </w:t>
      </w:r>
    </w:p>
    <w:p>
      <w:pPr>
        <w:pStyle w:val="Normal"/>
        <w:spacing w:lineRule="auto" w:line="360"/>
        <w:jc w:val="both"/>
        <w:rPr>
          <w:rFonts w:ascii="Times New Roman" w:hAnsi="Times New Roman"/>
        </w:rPr>
      </w:pPr>
      <w:r>
        <w:rPr>
          <w:rFonts w:cs="Calibri" w:ascii="Times New Roman" w:hAnsi="Times New Roman"/>
          <w:szCs w:val="24"/>
        </w:rPr>
        <w:t>O Município de São Gabriel da Palha adota o modelo de Gestão Plena no Sistema Municipal de Saúde. Nesse contexto, é fundamental que o planejamento estabeleça diretrizes e prioridades claras, definindo metas de curto e longo prazo e organizando uma agenda de saúde. Esse planejamento deve atuar como um instrumento de gestão e monitoramento das ações e indicadores de saúde, além de detalhar as responsabilidades municipais e fomentar parcerias com outras esferas  governamentais.</w:t>
      </w:r>
    </w:p>
    <w:p>
      <w:pPr>
        <w:pStyle w:val="Normal"/>
        <w:spacing w:lineRule="auto" w:line="360"/>
        <w:jc w:val="both"/>
        <w:rPr>
          <w:rFonts w:ascii="Times New Roman" w:hAnsi="Times New Roman" w:cs="Calibri"/>
          <w:szCs w:val="24"/>
        </w:rPr>
      </w:pPr>
      <w:r>
        <w:rPr>
          <w:rFonts w:cs="Calibri" w:ascii="Times New Roman" w:hAnsi="Times New Roman"/>
          <w:szCs w:val="24"/>
        </w:rPr>
      </w:r>
    </w:p>
    <w:p>
      <w:pPr>
        <w:pStyle w:val="Normal"/>
        <w:spacing w:lineRule="auto" w:line="360"/>
        <w:jc w:val="both"/>
        <w:rPr>
          <w:rFonts w:ascii="Times New Roman" w:hAnsi="Times New Roman"/>
        </w:rPr>
      </w:pPr>
      <w:r>
        <w:rPr>
          <w:rFonts w:cs="Calibri" w:ascii="Times New Roman" w:hAnsi="Times New Roman"/>
          <w:szCs w:val="24"/>
        </w:rPr>
        <w:tab/>
        <w:t>Durante todo ano de 202</w:t>
      </w:r>
      <w:r>
        <w:rPr>
          <w:rFonts w:eastAsia="Times New Roman" w:cs="Calibri" w:ascii="Times New Roman" w:hAnsi="Times New Roman"/>
          <w:color w:val="auto"/>
          <w:sz w:val="24"/>
          <w:szCs w:val="24"/>
          <w:lang w:val="pt-BR" w:eastAsia="zh-CN" w:bidi="ar-SA"/>
        </w:rPr>
        <w:t>4, a Secretaria de Saúde firmou</w:t>
      </w:r>
      <w:r>
        <w:rPr>
          <w:rFonts w:cs="Calibri" w:ascii="Times New Roman" w:hAnsi="Times New Roman"/>
          <w:szCs w:val="24"/>
        </w:rPr>
        <w:t xml:space="preserve"> parcerias importantes com o Governo do Estado do Espírito Santo, o Ministério da Saúde e a bancada Parlamentar Federal do Espírito Santo, visando garantir recursos financeiros para custear as ações de saúde no município, além de possibilitar a construção de novas Unidade de Saúde e aquisição de equipamentos.</w:t>
      </w:r>
    </w:p>
    <w:p>
      <w:pPr>
        <w:pStyle w:val="Normal"/>
        <w:spacing w:lineRule="auto" w:line="360"/>
        <w:jc w:val="both"/>
        <w:rPr>
          <w:rFonts w:ascii="Times New Roman" w:hAnsi="Times New Roman" w:cs="Calibri"/>
          <w:szCs w:val="24"/>
        </w:rPr>
      </w:pPr>
      <w:r>
        <w:rPr>
          <w:rFonts w:cs="Calibri" w:ascii="Times New Roman" w:hAnsi="Times New Roman"/>
          <w:szCs w:val="24"/>
        </w:rPr>
      </w:r>
    </w:p>
    <w:p>
      <w:pPr>
        <w:pStyle w:val="Normal"/>
        <w:spacing w:lineRule="auto" w:line="360"/>
        <w:jc w:val="both"/>
        <w:rPr>
          <w:rFonts w:ascii="Times New Roman" w:hAnsi="Times New Roman"/>
        </w:rPr>
      </w:pPr>
      <w:r>
        <w:rPr>
          <w:rFonts w:cs="Calibri" w:ascii="Times New Roman" w:hAnsi="Times New Roman"/>
          <w:szCs w:val="24"/>
        </w:rPr>
        <w:tab/>
        <w:t xml:space="preserve">Com a centralidade do nosso município na microrregião de saúde composta por cinco municípios (Águia Branca, São Domingos do Norte, Vila Valério, Governador Lindenberg e São Gabriel da Palha), foi possível garantir a </w:t>
      </w:r>
      <w:r>
        <w:rPr>
          <w:rFonts w:eastAsia="Times New Roman" w:cs="Calibri" w:ascii="Times New Roman" w:hAnsi="Times New Roman"/>
          <w:color w:val="auto"/>
          <w:sz w:val="24"/>
          <w:szCs w:val="24"/>
          <w:lang w:val="pt-BR" w:eastAsia="zh-CN" w:bidi="ar-SA"/>
        </w:rPr>
        <w:t xml:space="preserve">manter </w:t>
      </w:r>
      <w:r>
        <w:rPr>
          <w:rFonts w:cs="Calibri" w:ascii="Times New Roman" w:hAnsi="Times New Roman"/>
          <w:szCs w:val="24"/>
        </w:rPr>
        <w:t>o Hospital São Gabriel na Rede de Urgência e Emergência Estadual, com financiamento estadual. Isso tem garantido que os pacientes desta microrregião tenham atendimento de qualidade mais próximos de suas residências, evitando o excessivo gasto com transporte sanitário.</w:t>
      </w:r>
    </w:p>
    <w:p>
      <w:pPr>
        <w:pStyle w:val="Normal"/>
        <w:spacing w:lineRule="auto" w:line="360"/>
        <w:jc w:val="both"/>
        <w:rPr>
          <w:rFonts w:ascii="Times New Roman" w:hAnsi="Times New Roman"/>
        </w:rPr>
      </w:pPr>
      <w:r>
        <w:rPr>
          <w:rFonts w:cs="Calibri" w:ascii="Times New Roman" w:hAnsi="Times New Roman"/>
          <w:szCs w:val="24"/>
        </w:rPr>
        <w:t xml:space="preserve"> </w:t>
      </w:r>
    </w:p>
    <w:p>
      <w:pPr>
        <w:pStyle w:val="Normal"/>
        <w:spacing w:lineRule="auto" w:line="360"/>
        <w:jc w:val="both"/>
        <w:rPr>
          <w:rFonts w:ascii="Times New Roman" w:hAnsi="Times New Roman"/>
        </w:rPr>
      </w:pPr>
      <w:r>
        <w:rPr>
          <w:rFonts w:cs="Calibri" w:ascii="Times New Roman" w:hAnsi="Times New Roman"/>
          <w:sz w:val="24"/>
          <w:szCs w:val="24"/>
        </w:rPr>
        <w:tab/>
        <w:t>Contamos com uma equipe com profissionais de diversas áreas para garantir a realização dos serviços de qualidade.</w:t>
      </w:r>
    </w:p>
    <w:p>
      <w:pPr>
        <w:pStyle w:val="Normal"/>
        <w:spacing w:lineRule="auto" w:line="360" w:before="0" w:after="0"/>
        <w:ind w:hanging="10" w:left="10" w:right="3"/>
        <w:rPr>
          <w:sz w:val="24"/>
          <w:szCs w:val="24"/>
        </w:rPr>
      </w:pPr>
      <w:r>
        <w:rPr>
          <w:rFonts w:ascii="Times New Roman" w:hAnsi="Times New Roman"/>
          <w:sz w:val="24"/>
          <w:szCs w:val="24"/>
        </w:rPr>
        <w:t xml:space="preserve"> </w:t>
      </w:r>
    </w:p>
    <w:p>
      <w:pPr>
        <w:pStyle w:val="Heading1"/>
        <w:keepNext w:val="true"/>
        <w:keepLines/>
        <w:widowControl/>
        <w:bidi w:val="0"/>
        <w:spacing w:lineRule="auto" w:line="360" w:before="0" w:after="0"/>
        <w:ind w:hanging="0" w:left="0" w:right="0"/>
        <w:jc w:val="both"/>
        <w:rPr>
          <w:rFonts w:ascii="Times New Roman" w:hAnsi="Times New Roman"/>
        </w:rPr>
      </w:pPr>
      <w:bookmarkStart w:id="1" w:name="_Toc105634"/>
      <w:r>
        <w:rPr>
          <w:rFonts w:ascii="Times New Roman" w:hAnsi="Times New Roman"/>
          <w:sz w:val="24"/>
          <w:szCs w:val="24"/>
        </w:rPr>
        <w:t xml:space="preserve">2.  IDENTIFICAÇÃO  </w:t>
      </w:r>
      <w:bookmarkEnd w:id="1"/>
    </w:p>
    <w:p>
      <w:pPr>
        <w:pStyle w:val="Normal"/>
        <w:spacing w:lineRule="auto" w:line="360" w:before="0" w:after="0"/>
        <w:ind w:hanging="0" w:left="0"/>
        <w:jc w:val="left"/>
        <w:rPr>
          <w:rFonts w:ascii="Times New Roman" w:hAnsi="Times New Roman"/>
        </w:rPr>
      </w:pPr>
      <w:r>
        <w:rPr>
          <w:rFonts w:ascii="Times New Roman" w:hAnsi="Times New Roman"/>
          <w:b/>
          <w:i w:val="false"/>
          <w:iCs w:val="false"/>
          <w:sz w:val="24"/>
          <w:szCs w:val="24"/>
        </w:rPr>
        <w:t>2.1 DADOS DA PREFEITURA MUNICIPAL</w:t>
      </w:r>
      <w:r>
        <w:rPr>
          <w:rFonts w:ascii="Times New Roman" w:hAnsi="Times New Roman"/>
          <w:i w:val="false"/>
          <w:iCs w:val="false"/>
          <w:sz w:val="24"/>
          <w:szCs w:val="24"/>
        </w:rPr>
        <w:t xml:space="preserve"> </w:t>
      </w:r>
    </w:p>
    <w:tbl>
      <w:tblPr>
        <w:tblW w:w="9290" w:type="dxa"/>
        <w:jc w:val="left"/>
        <w:tblInd w:w="-223" w:type="dxa"/>
        <w:tblLayout w:type="fixed"/>
        <w:tblCellMar>
          <w:top w:w="7" w:type="dxa"/>
          <w:left w:w="108" w:type="dxa"/>
          <w:bottom w:w="0" w:type="dxa"/>
          <w:right w:w="115" w:type="dxa"/>
        </w:tblCellMar>
      </w:tblPr>
      <w:tblGrid>
        <w:gridCol w:w="5979"/>
        <w:gridCol w:w="3310"/>
      </w:tblGrid>
      <w:tr>
        <w:trPr>
          <w:trHeight w:val="286" w:hRule="atLeast"/>
        </w:trPr>
        <w:tc>
          <w:tcPr>
            <w:tcW w:w="5979" w:type="dxa"/>
            <w:tcBorders>
              <w:top w:val="single" w:sz="4" w:space="0" w:color="000000"/>
              <w:left w:val="single" w:sz="4" w:space="0" w:color="000000"/>
              <w:bottom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Prefeitura Municipal de São Gabriel da Palha</w:t>
            </w:r>
          </w:p>
        </w:tc>
        <w:tc>
          <w:tcPr>
            <w:tcW w:w="3310" w:type="dxa"/>
            <w:tcBorders>
              <w:top w:val="single" w:sz="4" w:space="0" w:color="000000"/>
              <w:bottom w:val="single" w:sz="4" w:space="0" w:color="000000"/>
              <w:right w:val="single" w:sz="4" w:space="0" w:color="000000"/>
            </w:tcBorders>
          </w:tcPr>
          <w:p>
            <w:pPr>
              <w:pStyle w:val="Normal"/>
              <w:widowControl w:val="false"/>
              <w:spacing w:lineRule="auto" w:line="360" w:before="0" w:after="160"/>
              <w:ind w:hanging="0" w:left="0"/>
              <w:jc w:val="left"/>
              <w:rPr>
                <w:rFonts w:ascii="Times New Roman" w:hAnsi="Times New Roman"/>
                <w:sz w:val="24"/>
                <w:szCs w:val="24"/>
              </w:rPr>
            </w:pPr>
            <w:r>
              <w:rPr>
                <w:rFonts w:ascii="Times New Roman" w:hAnsi="Times New Roman"/>
                <w:sz w:val="24"/>
                <w:szCs w:val="24"/>
              </w:rPr>
            </w:r>
          </w:p>
        </w:tc>
      </w:tr>
      <w:tr>
        <w:trPr>
          <w:trHeight w:val="470" w:hRule="atLeast"/>
        </w:trPr>
        <w:tc>
          <w:tcPr>
            <w:tcW w:w="5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right="3512"/>
              <w:jc w:val="left"/>
              <w:rPr>
                <w:rFonts w:ascii="Times New Roman" w:hAnsi="Times New Roman"/>
                <w:sz w:val="20"/>
              </w:rPr>
            </w:pPr>
            <w:r>
              <w:rPr>
                <w:rFonts w:ascii="Times New Roman" w:hAnsi="Times New Roman"/>
                <w:b/>
                <w:sz w:val="24"/>
                <w:szCs w:val="24"/>
              </w:rPr>
              <w:t xml:space="preserve">Gestor Municipal: </w:t>
            </w:r>
            <w:r>
              <w:rPr>
                <w:rFonts w:ascii="Times New Roman" w:hAnsi="Times New Roman"/>
                <w:sz w:val="24"/>
                <w:szCs w:val="24"/>
              </w:rPr>
              <w:t xml:space="preserve"> Tiago Rocha</w:t>
            </w:r>
          </w:p>
        </w:tc>
        <w:tc>
          <w:tcPr>
            <w:tcW w:w="3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4"/>
                <w:szCs w:val="24"/>
              </w:rPr>
            </w:pPr>
            <w:r>
              <w:rPr>
                <w:rFonts w:ascii="Times New Roman" w:hAnsi="Times New Roman"/>
                <w:sz w:val="24"/>
                <w:szCs w:val="24"/>
              </w:rPr>
            </w:r>
          </w:p>
        </w:tc>
      </w:tr>
      <w:tr>
        <w:trPr>
          <w:trHeight w:val="470" w:hRule="atLeast"/>
        </w:trPr>
        <w:tc>
          <w:tcPr>
            <w:tcW w:w="5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right="3548"/>
              <w:jc w:val="left"/>
              <w:rPr>
                <w:rFonts w:ascii="Times New Roman" w:hAnsi="Times New Roman"/>
                <w:sz w:val="20"/>
              </w:rPr>
            </w:pPr>
            <w:r>
              <w:rPr>
                <w:rFonts w:ascii="Times New Roman" w:hAnsi="Times New Roman"/>
                <w:b/>
                <w:sz w:val="24"/>
                <w:szCs w:val="24"/>
              </w:rPr>
              <w:t>Nível de Gestão</w:t>
            </w:r>
            <w:r>
              <w:rPr>
                <w:rFonts w:ascii="Times New Roman" w:hAnsi="Times New Roman"/>
                <w:sz w:val="24"/>
                <w:szCs w:val="24"/>
              </w:rPr>
              <w:t>:  Básica</w:t>
            </w:r>
          </w:p>
        </w:tc>
        <w:tc>
          <w:tcPr>
            <w:tcW w:w="3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4"/>
                <w:szCs w:val="24"/>
              </w:rPr>
            </w:pPr>
            <w:r>
              <w:rPr>
                <w:rFonts w:ascii="Times New Roman" w:hAnsi="Times New Roman"/>
                <w:sz w:val="24"/>
                <w:szCs w:val="24"/>
              </w:rPr>
            </w:r>
          </w:p>
        </w:tc>
      </w:tr>
      <w:tr>
        <w:trPr>
          <w:trHeight w:val="471" w:hRule="atLeast"/>
        </w:trPr>
        <w:tc>
          <w:tcPr>
            <w:tcW w:w="5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right="2979"/>
              <w:jc w:val="left"/>
              <w:rPr>
                <w:rFonts w:ascii="Times New Roman" w:hAnsi="Times New Roman"/>
                <w:sz w:val="20"/>
              </w:rPr>
            </w:pPr>
            <w:r>
              <w:rPr>
                <w:rFonts w:ascii="Times New Roman" w:hAnsi="Times New Roman"/>
                <w:b/>
                <w:sz w:val="24"/>
                <w:szCs w:val="24"/>
              </w:rPr>
              <w:t xml:space="preserve">Porte do Município:  </w:t>
            </w:r>
            <w:r>
              <w:rPr>
                <w:rFonts w:ascii="Times New Roman" w:hAnsi="Times New Roman"/>
                <w:sz w:val="24"/>
                <w:szCs w:val="24"/>
              </w:rPr>
              <w:t>Pequeno Porte II</w:t>
            </w:r>
          </w:p>
        </w:tc>
        <w:tc>
          <w:tcPr>
            <w:tcW w:w="3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4"/>
                <w:szCs w:val="24"/>
              </w:rPr>
            </w:pPr>
            <w:r>
              <w:rPr>
                <w:rFonts w:ascii="Times New Roman" w:hAnsi="Times New Roman"/>
                <w:sz w:val="24"/>
                <w:szCs w:val="24"/>
              </w:rPr>
            </w:r>
          </w:p>
        </w:tc>
      </w:tr>
      <w:tr>
        <w:trPr>
          <w:trHeight w:val="468" w:hRule="atLeast"/>
        </w:trPr>
        <w:tc>
          <w:tcPr>
            <w:tcW w:w="5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Endereço:</w:t>
            </w:r>
          </w:p>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 xml:space="preserve"> </w:t>
            </w:r>
            <w:r>
              <w:rPr>
                <w:rFonts w:ascii="Times New Roman" w:hAnsi="Times New Roman"/>
                <w:sz w:val="24"/>
                <w:szCs w:val="24"/>
              </w:rPr>
              <w:t>Praça Vicente Glazar, 159, São Gabriel da Palha- ES</w:t>
            </w:r>
          </w:p>
        </w:tc>
        <w:tc>
          <w:tcPr>
            <w:tcW w:w="3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CEP:</w:t>
            </w:r>
          </w:p>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 xml:space="preserve"> </w:t>
            </w:r>
            <w:r>
              <w:rPr>
                <w:rFonts w:ascii="Times New Roman" w:hAnsi="Times New Roman"/>
                <w:sz w:val="24"/>
                <w:szCs w:val="24"/>
              </w:rPr>
              <w:t>29.780-000</w:t>
            </w:r>
          </w:p>
        </w:tc>
      </w:tr>
      <w:tr>
        <w:trPr>
          <w:trHeight w:val="242" w:hRule="atLeast"/>
        </w:trPr>
        <w:tc>
          <w:tcPr>
            <w:tcW w:w="5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E-mail: gabinete@saogabriel.es.gov.br</w:t>
            </w:r>
          </w:p>
        </w:tc>
        <w:tc>
          <w:tcPr>
            <w:tcW w:w="3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Tel: (27) 3727-1366</w:t>
            </w:r>
          </w:p>
        </w:tc>
      </w:tr>
    </w:tbl>
    <w:p>
      <w:pPr>
        <w:pStyle w:val="Normal"/>
        <w:spacing w:lineRule="auto" w:line="360" w:before="0" w:after="0"/>
        <w:ind w:hanging="0" w:left="0"/>
        <w:jc w:val="left"/>
        <w:rPr>
          <w:color w:val="FF0000"/>
          <w:sz w:val="24"/>
          <w:szCs w:val="24"/>
        </w:rPr>
      </w:pPr>
      <w:r>
        <w:rPr>
          <w:color w:val="FF0000"/>
          <w:sz w:val="24"/>
          <w:szCs w:val="24"/>
        </w:rPr>
      </w:r>
    </w:p>
    <w:p>
      <w:pPr>
        <w:pStyle w:val="Normal"/>
        <w:spacing w:lineRule="auto" w:line="360" w:before="0" w:after="0"/>
        <w:ind w:hanging="10" w:left="-5"/>
        <w:rPr>
          <w:rFonts w:ascii="Times New Roman" w:hAnsi="Times New Roman"/>
        </w:rPr>
      </w:pPr>
      <w:r>
        <w:rPr>
          <w:rFonts w:ascii="Times New Roman" w:hAnsi="Times New Roman"/>
          <w:b/>
          <w:sz w:val="24"/>
          <w:szCs w:val="24"/>
        </w:rPr>
        <w:t xml:space="preserve">2.2 DADOS DO GESTOR  </w:t>
      </w:r>
    </w:p>
    <w:tbl>
      <w:tblPr>
        <w:tblW w:w="9290" w:type="dxa"/>
        <w:jc w:val="left"/>
        <w:tblInd w:w="-219" w:type="dxa"/>
        <w:tblLayout w:type="fixed"/>
        <w:tblCellMar>
          <w:top w:w="7" w:type="dxa"/>
          <w:left w:w="106" w:type="dxa"/>
          <w:bottom w:w="0" w:type="dxa"/>
          <w:right w:w="115" w:type="dxa"/>
        </w:tblCellMar>
      </w:tblPr>
      <w:tblGrid>
        <w:gridCol w:w="5953"/>
        <w:gridCol w:w="3336"/>
      </w:tblGrid>
      <w:tr>
        <w:trPr>
          <w:trHeight w:val="240" w:hRule="atLeast"/>
        </w:trPr>
        <w:tc>
          <w:tcPr>
            <w:tcW w:w="92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 xml:space="preserve">Secretaria Municipal </w:t>
            </w:r>
            <w:r>
              <w:rPr>
                <w:rFonts w:ascii="Times New Roman" w:hAnsi="Times New Roman"/>
                <w:b w:val="false"/>
                <w:bCs w:val="false"/>
                <w:sz w:val="24"/>
                <w:szCs w:val="24"/>
              </w:rPr>
              <w:t>de Saúde</w:t>
            </w:r>
          </w:p>
        </w:tc>
      </w:tr>
      <w:tr>
        <w:trPr>
          <w:trHeight w:val="843" w:hRule="atLeast"/>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79"/>
              <w:ind w:hanging="0" w:left="0"/>
              <w:jc w:val="left"/>
              <w:rPr>
                <w:rFonts w:ascii="Times New Roman" w:hAnsi="Times New Roman"/>
                <w:sz w:val="20"/>
              </w:rPr>
            </w:pPr>
            <w:r>
              <w:rPr>
                <w:rFonts w:ascii="Times New Roman" w:hAnsi="Times New Roman"/>
                <w:b/>
                <w:sz w:val="24"/>
                <w:szCs w:val="24"/>
              </w:rPr>
              <w:t>Gestor da Secretaria Municipal de Saúde</w:t>
            </w:r>
            <w:r>
              <w:rPr>
                <w:rFonts w:ascii="Times New Roman" w:hAnsi="Times New Roman"/>
                <w:sz w:val="24"/>
                <w:szCs w:val="24"/>
              </w:rPr>
              <w:t>:</w:t>
            </w:r>
          </w:p>
          <w:p>
            <w:pPr>
              <w:pStyle w:val="Normal"/>
              <w:widowControl w:val="false"/>
              <w:spacing w:lineRule="auto" w:line="360" w:before="0" w:after="111"/>
              <w:ind w:hanging="0" w:left="0"/>
              <w:jc w:val="left"/>
              <w:rPr>
                <w:rFonts w:ascii="Times New Roman" w:hAnsi="Times New Roman"/>
                <w:sz w:val="20"/>
              </w:rPr>
            </w:pPr>
            <w:r>
              <w:rPr>
                <w:rFonts w:ascii="Times New Roman" w:hAnsi="Times New Roman"/>
                <w:sz w:val="24"/>
                <w:szCs w:val="24"/>
              </w:rPr>
              <w:t>Marcella Ferreira Rossoni Rocha</w:t>
            </w:r>
          </w:p>
          <w:p>
            <w:pPr>
              <w:pStyle w:val="Normal"/>
              <w:widowControl w:val="false"/>
              <w:spacing w:lineRule="auto" w:line="360" w:before="0" w:after="0"/>
              <w:ind w:hanging="0" w:left="0"/>
              <w:jc w:val="left"/>
              <w:rPr>
                <w:rFonts w:ascii="Times New Roman" w:hAnsi="Times New Roman"/>
                <w:sz w:val="24"/>
                <w:szCs w:val="24"/>
              </w:rPr>
            </w:pPr>
            <w:r>
              <w:rPr>
                <w:rFonts w:ascii="Times New Roman" w:hAnsi="Times New Roman"/>
                <w:sz w:val="24"/>
                <w:szCs w:val="24"/>
              </w:rPr>
            </w:r>
          </w:p>
        </w:tc>
        <w:tc>
          <w:tcPr>
            <w:tcW w:w="3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4"/>
                <w:szCs w:val="24"/>
              </w:rPr>
            </w:pPr>
            <w:r>
              <w:rPr>
                <w:rFonts w:ascii="Times New Roman" w:hAnsi="Times New Roman"/>
                <w:sz w:val="24"/>
                <w:szCs w:val="24"/>
              </w:rPr>
            </w:r>
          </w:p>
        </w:tc>
      </w:tr>
      <w:tr>
        <w:trPr>
          <w:trHeight w:val="468" w:hRule="atLeast"/>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b/>
                <w:sz w:val="24"/>
                <w:szCs w:val="24"/>
              </w:rPr>
              <w:t>Endereço:</w:t>
            </w:r>
          </w:p>
          <w:p>
            <w:pPr>
              <w:pStyle w:val="Normal"/>
              <w:widowControl w:val="false"/>
              <w:spacing w:lineRule="auto" w:line="360" w:before="0" w:after="0"/>
              <w:ind w:hanging="0" w:left="0"/>
              <w:jc w:val="left"/>
              <w:rPr>
                <w:sz w:val="20"/>
              </w:rPr>
            </w:pPr>
            <w:r>
              <w:rPr>
                <w:rFonts w:eastAsia="Tahoma" w:cs="Tahoma" w:ascii="Times New Roman" w:hAnsi="Times New Roman"/>
                <w:sz w:val="24"/>
                <w:szCs w:val="24"/>
              </w:rPr>
              <w:t>P</w:t>
            </w:r>
            <w:r>
              <w:rPr>
                <w:rStyle w:val="PageNumber"/>
                <w:rFonts w:eastAsia="Tahoma" w:cs="Tahoma" w:ascii="Times New Roman" w:hAnsi="Times New Roman"/>
                <w:color w:val="0D0D0D"/>
                <w:sz w:val="24"/>
                <w:szCs w:val="24"/>
              </w:rPr>
              <w:t>Av. Dr. Fernando Serra, nº 221</w:t>
            </w:r>
            <w:r>
              <w:rPr>
                <w:rFonts w:ascii="Times New Roman" w:hAnsi="Times New Roman"/>
                <w:sz w:val="24"/>
                <w:szCs w:val="24"/>
              </w:rPr>
              <w:t xml:space="preserve">, </w:t>
            </w:r>
            <w:r>
              <w:rPr>
                <w:rStyle w:val="PageNumber"/>
                <w:rFonts w:eastAsia="Tahoma" w:cs="Tahoma" w:ascii="Times New Roman" w:hAnsi="Times New Roman"/>
                <w:color w:val="0D0D0D"/>
                <w:sz w:val="24"/>
                <w:szCs w:val="24"/>
              </w:rPr>
              <w:t xml:space="preserve"> nº 221, Centro</w:t>
            </w:r>
          </w:p>
        </w:tc>
        <w:tc>
          <w:tcPr>
            <w:tcW w:w="3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CEP:</w:t>
            </w:r>
          </w:p>
          <w:p>
            <w:pPr>
              <w:pStyle w:val="Normal"/>
              <w:widowControl w:val="false"/>
              <w:spacing w:lineRule="auto" w:line="360" w:before="0" w:after="0"/>
              <w:ind w:hanging="0" w:left="0"/>
              <w:jc w:val="left"/>
              <w:rPr>
                <w:rFonts w:ascii="Times New Roman" w:hAnsi="Times New Roman"/>
                <w:sz w:val="20"/>
              </w:rPr>
            </w:pPr>
            <w:r>
              <w:rPr>
                <w:rFonts w:ascii="Times New Roman" w:hAnsi="Times New Roman"/>
                <w:sz w:val="24"/>
                <w:szCs w:val="24"/>
              </w:rPr>
              <w:t xml:space="preserve"> </w:t>
            </w:r>
            <w:r>
              <w:rPr>
                <w:rFonts w:ascii="Times New Roman" w:hAnsi="Times New Roman"/>
                <w:sz w:val="24"/>
                <w:szCs w:val="24"/>
              </w:rPr>
              <w:t>29780-000</w:t>
            </w:r>
          </w:p>
        </w:tc>
      </w:tr>
    </w:tbl>
    <w:p>
      <w:pPr>
        <w:pStyle w:val="Heading2"/>
        <w:spacing w:lineRule="auto" w:line="360"/>
        <w:ind w:hanging="0" w:left="0" w:right="0"/>
        <w:jc w:val="both"/>
        <w:rPr>
          <w:rFonts w:ascii="Times New Roman" w:hAnsi="Times New Roman"/>
        </w:rPr>
      </w:pPr>
      <w:bookmarkStart w:id="2" w:name="_Toc58408534"/>
      <w:r>
        <w:rPr>
          <w:rFonts w:eastAsia="Calibri" w:ascii="Times New Roman" w:hAnsi="Times New Roman"/>
          <w:b/>
          <w:bCs/>
          <w:i w:val="false"/>
          <w:iCs w:val="false"/>
          <w:color w:val="000000"/>
          <w:sz w:val="24"/>
          <w:szCs w:val="24"/>
          <w:shd w:fill="FFFFFF" w:val="clear"/>
        </w:rPr>
        <w:t>2.3 FUNDO MUNICIPAL DE SAÚDE (FMS)</w:t>
      </w:r>
      <w:bookmarkEnd w:id="2"/>
      <w:r>
        <w:rPr>
          <w:rFonts w:eastAsia="Calibri" w:ascii="Times New Roman" w:hAnsi="Times New Roman"/>
          <w:b/>
          <w:bCs/>
          <w:i w:val="false"/>
          <w:iCs w:val="false"/>
          <w:color w:val="000000"/>
          <w:sz w:val="24"/>
          <w:szCs w:val="24"/>
          <w:shd w:fill="FFFFFF" w:val="clear"/>
        </w:rPr>
        <w:t xml:space="preserve"> </w:t>
      </w:r>
    </w:p>
    <w:tbl>
      <w:tblPr>
        <w:tblW w:w="9635" w:type="dxa"/>
        <w:jc w:val="left"/>
        <w:tblInd w:w="26" w:type="dxa"/>
        <w:tblLayout w:type="fixed"/>
        <w:tblCellMar>
          <w:top w:w="55" w:type="dxa"/>
          <w:left w:w="55" w:type="dxa"/>
          <w:bottom w:w="55" w:type="dxa"/>
          <w:right w:w="55" w:type="dxa"/>
        </w:tblCellMar>
      </w:tblPr>
      <w:tblGrid>
        <w:gridCol w:w="9635"/>
      </w:tblGrid>
      <w:tr>
        <w:trPr/>
        <w:tc>
          <w:tcPr>
            <w:tcW w:w="96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Times New Roman" w:hAnsi="Times New Roman"/>
              </w:rPr>
            </w:pPr>
            <w:r>
              <w:rPr>
                <w:rFonts w:eastAsia="Calibri" w:cs="Arial" w:ascii="Times New Roman" w:hAnsi="Times New Roman"/>
                <w:b w:val="false"/>
                <w:bCs w:val="false"/>
                <w:i w:val="false"/>
                <w:iCs w:val="false"/>
                <w:strike w:val="false"/>
                <w:dstrike w:val="false"/>
                <w:outline w:val="false"/>
                <w:shadow w:val="false"/>
                <w:color w:val="000000"/>
                <w:kern w:val="0"/>
                <w:sz w:val="24"/>
                <w:szCs w:val="24"/>
                <w:u w:val="none"/>
                <w:shd w:fill="FFFFFF" w:val="clear"/>
                <w:lang w:val="pt-BR" w:eastAsia="pt-BR" w:bidi="ar-SA"/>
              </w:rPr>
              <w:t>Gestor do FMS:</w:t>
            </w:r>
          </w:p>
          <w:p>
            <w:pPr>
              <w:pStyle w:val="Normal"/>
              <w:widowControl w:val="false"/>
              <w:suppressAutoHyphens w:val="true"/>
              <w:spacing w:lineRule="auto" w:line="360" w:before="57" w:after="57"/>
              <w:jc w:val="both"/>
              <w:rPr>
                <w:rFonts w:ascii="Times New Roman" w:hAnsi="Times New Roman"/>
              </w:rPr>
            </w:pPr>
            <w:r>
              <w:rPr>
                <w:rFonts w:eastAsia="Calibri" w:cs="Arial" w:ascii="Times New Roman" w:hAnsi="Times New Roman"/>
                <w:b w:val="false"/>
                <w:bCs w:val="false"/>
                <w:i w:val="false"/>
                <w:iCs w:val="false"/>
                <w:strike w:val="false"/>
                <w:dstrike w:val="false"/>
                <w:outline w:val="false"/>
                <w:shadow w:val="false"/>
                <w:color w:val="000000"/>
                <w:kern w:val="0"/>
                <w:sz w:val="24"/>
                <w:szCs w:val="24"/>
                <w:u w:val="none"/>
                <w:shd w:fill="FFFFFF" w:val="clear"/>
                <w:lang w:val="pt-BR" w:eastAsia="pt-BR" w:bidi="ar-SA"/>
              </w:rPr>
              <w:t>Marcella Ferreira Rossoni Rocha</w:t>
            </w:r>
          </w:p>
        </w:tc>
      </w:tr>
      <w:tr>
        <w:trPr/>
        <w:tc>
          <w:tcPr>
            <w:tcW w:w="963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ind w:hanging="0" w:left="10"/>
              <w:jc w:val="both"/>
              <w:rPr>
                <w:rFonts w:ascii="Times New Roman" w:hAnsi="Times New Roman"/>
              </w:rPr>
            </w:pPr>
            <w:r>
              <w:rPr>
                <w:rFonts w:eastAsia="Calibri" w:cs="Arial" w:ascii="Times New Roman" w:hAnsi="Times New Roman"/>
                <w:b w:val="false"/>
                <w:bCs w:val="false"/>
                <w:i w:val="false"/>
                <w:iCs w:val="false"/>
                <w:strike w:val="false"/>
                <w:dstrike w:val="false"/>
                <w:outline w:val="false"/>
                <w:shadow w:val="false"/>
                <w:color w:val="000000"/>
                <w:kern w:val="0"/>
                <w:sz w:val="24"/>
                <w:szCs w:val="24"/>
                <w:u w:val="none"/>
                <w:shd w:fill="FFFFFF" w:val="clear"/>
                <w:lang w:val="pt-BR" w:eastAsia="pt-BR" w:bidi="ar-SA"/>
              </w:rPr>
              <w:t>Data da Criação do FMS:</w:t>
            </w:r>
          </w:p>
          <w:p>
            <w:pPr>
              <w:pStyle w:val="Normal"/>
              <w:widowControl w:val="false"/>
              <w:suppressAutoHyphens w:val="true"/>
              <w:spacing w:lineRule="auto" w:line="360" w:before="0" w:after="0"/>
              <w:jc w:val="both"/>
              <w:rPr>
                <w:rFonts w:ascii="Times New Roman" w:hAnsi="Times New Roman"/>
              </w:rPr>
            </w:pPr>
            <w:r>
              <w:rPr>
                <w:rFonts w:eastAsia="Calibri" w:cs="Arial" w:ascii="Times New Roman" w:hAnsi="Times New Roman"/>
                <w:b w:val="false"/>
                <w:bCs w:val="false"/>
                <w:i w:val="false"/>
                <w:iCs w:val="false"/>
                <w:caps w:val="false"/>
                <w:smallCaps w:val="false"/>
                <w:strike w:val="false"/>
                <w:dstrike w:val="false"/>
                <w:outline w:val="false"/>
                <w:shadow w:val="false"/>
                <w:color w:val="333333"/>
                <w:spacing w:val="0"/>
                <w:kern w:val="0"/>
                <w:sz w:val="24"/>
                <w:szCs w:val="24"/>
                <w:u w:val="none"/>
                <w:shd w:fill="FFFFFF" w:val="clear"/>
                <w:lang w:val="pt-BR" w:eastAsia="pt-BR" w:bidi="ar-SA"/>
              </w:rPr>
              <w:t>04/04/2011</w:t>
            </w:r>
          </w:p>
        </w:tc>
      </w:tr>
      <w:tr>
        <w:trPr/>
        <w:tc>
          <w:tcPr>
            <w:tcW w:w="963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360" w:before="0" w:after="0"/>
              <w:jc w:val="both"/>
              <w:rPr>
                <w:rFonts w:ascii="Times New Roman" w:hAnsi="Times New Roman"/>
              </w:rPr>
            </w:pPr>
            <w:r>
              <w:rPr>
                <w:rFonts w:eastAsia="Calibri" w:cs="Arial" w:ascii="Times New Roman" w:hAnsi="Times New Roman"/>
                <w:b w:val="false"/>
                <w:bCs w:val="false"/>
                <w:i w:val="false"/>
                <w:iCs w:val="false"/>
                <w:strike w:val="false"/>
                <w:dstrike w:val="false"/>
                <w:outline w:val="false"/>
                <w:shadow w:val="false"/>
                <w:color w:val="000000"/>
                <w:kern w:val="0"/>
                <w:sz w:val="24"/>
                <w:szCs w:val="24"/>
                <w:u w:val="none"/>
                <w:lang w:val="pt-BR" w:eastAsia="pt-BR" w:bidi="ar-SA"/>
              </w:rPr>
              <w:t>CNPJ do FMS:</w:t>
            </w:r>
          </w:p>
          <w:p>
            <w:pPr>
              <w:pStyle w:val="Normal"/>
              <w:widowControl w:val="false"/>
              <w:suppressAutoHyphens w:val="true"/>
              <w:spacing w:lineRule="auto" w:line="360" w:before="0" w:after="0"/>
              <w:jc w:val="both"/>
              <w:rPr>
                <w:rFonts w:ascii="Times New Roman" w:hAnsi="Times New Roman"/>
              </w:rPr>
            </w:pPr>
            <w:r>
              <w:rPr>
                <w:rFonts w:eastAsia="Calibri" w:cs="Arial" w:ascii="Times New Roman" w:hAnsi="Times New Roman"/>
                <w:b w:val="false"/>
                <w:bCs w:val="false"/>
                <w:i w:val="false"/>
                <w:iCs w:val="false"/>
                <w:caps w:val="false"/>
                <w:smallCaps w:val="false"/>
                <w:strike w:val="false"/>
                <w:dstrike w:val="false"/>
                <w:outline w:val="false"/>
                <w:shadow w:val="false"/>
                <w:color w:val="000000"/>
                <w:spacing w:val="0"/>
                <w:kern w:val="0"/>
                <w:sz w:val="18"/>
                <w:szCs w:val="24"/>
                <w:u w:val="none"/>
                <w:lang w:val="pt-BR" w:eastAsia="pt-BR" w:bidi="ar-SA"/>
              </w:rPr>
              <w:t>13.932.227/0001-17</w:t>
            </w:r>
          </w:p>
        </w:tc>
      </w:tr>
    </w:tbl>
    <w:p>
      <w:pPr>
        <w:pStyle w:val="Normal"/>
        <w:widowControl w:val="false"/>
        <w:tabs>
          <w:tab w:val="clear" w:pos="720"/>
          <w:tab w:val="left" w:pos="3731" w:leader="none"/>
        </w:tabs>
        <w:spacing w:lineRule="auto" w:line="360" w:before="0" w:after="0"/>
        <w:jc w:val="both"/>
        <w:rPr>
          <w:rFonts w:ascii="Times New Roman" w:hAnsi="Times New Roman" w:eastAsia="Calibri" w:cs="Arial"/>
          <w:b/>
          <w:color w:val="FF0000"/>
          <w:sz w:val="24"/>
          <w:szCs w:val="24"/>
        </w:rPr>
      </w:pPr>
      <w:r>
        <w:rPr>
          <w:rFonts w:eastAsia="Calibri" w:cs="Arial" w:ascii="Times New Roman" w:hAnsi="Times New Roman"/>
          <w:b/>
          <w:color w:val="FF0000"/>
          <w:sz w:val="24"/>
          <w:szCs w:val="24"/>
        </w:rPr>
      </w:r>
    </w:p>
    <w:p>
      <w:pPr>
        <w:pStyle w:val="Heading2"/>
        <w:spacing w:lineRule="auto" w:line="360" w:before="0" w:after="38"/>
        <w:ind w:hanging="10" w:left="-5"/>
        <w:jc w:val="left"/>
        <w:rPr>
          <w:rFonts w:ascii="Times New Roman" w:hAnsi="Times New Roman"/>
        </w:rPr>
      </w:pPr>
      <w:bookmarkStart w:id="3" w:name="_Toc105636"/>
      <w:r>
        <w:rPr>
          <w:rFonts w:eastAsia="Cambria" w:cs="Cambria" w:ascii="Times New Roman" w:hAnsi="Times New Roman"/>
          <w:i w:val="false"/>
          <w:iCs w:val="false"/>
          <w:sz w:val="24"/>
          <w:szCs w:val="24"/>
        </w:rPr>
        <w:t xml:space="preserve">2.4  SECRETARIA MUNICIPAL DE </w:t>
      </w:r>
      <w:bookmarkEnd w:id="3"/>
      <w:r>
        <w:rPr>
          <w:rFonts w:eastAsia="Cambria" w:cs="Cambria" w:ascii="Times New Roman" w:hAnsi="Times New Roman"/>
          <w:i w:val="false"/>
          <w:iCs w:val="false"/>
          <w:sz w:val="24"/>
          <w:szCs w:val="24"/>
        </w:rPr>
        <w:t>SAÚDE</w:t>
      </w:r>
      <w:bookmarkStart w:id="4" w:name="_Toc105637"/>
      <w:r>
        <w:rPr>
          <w:rFonts w:eastAsia="Cambria" w:cs="Cambria" w:ascii="Times New Roman" w:hAnsi="Times New Roman"/>
          <w:i w:val="false"/>
          <w:iCs w:val="false"/>
          <w:sz w:val="24"/>
          <w:szCs w:val="24"/>
        </w:rPr>
        <w:t xml:space="preserve">  </w:t>
      </w:r>
      <w:bookmarkEnd w:id="4"/>
    </w:p>
    <w:p>
      <w:pPr>
        <w:pStyle w:val="Normal"/>
        <w:spacing w:lineRule="auto" w:line="360" w:before="0" w:after="0"/>
        <w:ind w:hanging="10" w:left="-5"/>
        <w:jc w:val="left"/>
        <w:rPr>
          <w:rFonts w:ascii="Times New Roman" w:hAnsi="Times New Roman" w:eastAsia="Cambria" w:cs="Cambria"/>
          <w:i w:val="false"/>
          <w:i w:val="false"/>
          <w:iCs w:val="false"/>
        </w:rPr>
      </w:pPr>
      <w:r>
        <w:rPr>
          <w:rFonts w:eastAsia="Cambria" w:cs="Cambria" w:ascii="Times New Roman" w:hAnsi="Times New Roman"/>
          <w:i w:val="false"/>
          <w:iCs w:val="false"/>
        </w:rPr>
      </w:r>
    </w:p>
    <w:p>
      <w:pPr>
        <w:pStyle w:val="BodyText"/>
        <w:spacing w:lineRule="auto" w:line="360" w:before="0" w:after="316"/>
        <w:ind w:hanging="0" w:left="0"/>
        <w:jc w:val="both"/>
        <w:rPr>
          <w:rFonts w:ascii="Times New Roman" w:hAnsi="Times New Roman"/>
        </w:rPr>
      </w:pPr>
      <w:r>
        <w:rPr>
          <w:rFonts w:ascii="Times New Roman" w:hAnsi="Times New Roman"/>
          <w:sz w:val="24"/>
          <w:szCs w:val="24"/>
        </w:rPr>
        <w:t>A Secretaria Municipal de Saúde é o órgão responsável pela formulação, coordenação e execução das políticas públicas de saúde no âmbito do município. Este relatório apresenta uma visão geral das suas principais áreas de atuação, realizações, desafios e metas futuras, com base nos dados e informações disponíveis.</w:t>
      </w:r>
      <w:r>
        <w:rPr>
          <w:rFonts w:ascii="Times New Roman" w:hAnsi="Times New Roman"/>
        </w:rPr>
        <w:t xml:space="preserve"> A Secretaria Municipal de Saúde está organizada em diferentes departamentos e unidades, incluindo:</w:t>
      </w:r>
    </w:p>
    <w:p>
      <w:pPr>
        <w:pStyle w:val="BodyText"/>
        <w:spacing w:lineRule="auto" w:line="360" w:before="0" w:after="316"/>
        <w:ind w:hanging="0" w:left="0"/>
        <w:jc w:val="both"/>
        <w:rPr/>
      </w:pPr>
      <w:r>
        <w:rPr>
          <w:rStyle w:val="Strong"/>
          <w:rFonts w:ascii="Times New Roman" w:hAnsi="Times New Roman"/>
        </w:rPr>
        <w:t>Atenção Básica</w:t>
      </w:r>
      <w:r>
        <w:rPr>
          <w:rFonts w:ascii="Times New Roman" w:hAnsi="Times New Roman"/>
        </w:rPr>
        <w:t>: Coordena os postos de saúde, unidades básicas de saúde (UBS) e estratégias de saúde da família.</w:t>
      </w:r>
    </w:p>
    <w:p>
      <w:pPr>
        <w:pStyle w:val="BodyText"/>
        <w:spacing w:lineRule="auto" w:line="360" w:before="0" w:after="316"/>
        <w:ind w:hanging="0" w:left="0"/>
        <w:jc w:val="both"/>
        <w:rPr/>
      </w:pPr>
      <w:r>
        <w:rPr>
          <w:rStyle w:val="Strong"/>
          <w:rFonts w:ascii="Times New Roman" w:hAnsi="Times New Roman"/>
        </w:rPr>
        <w:t>Vigilância em Saúde</w:t>
      </w:r>
      <w:r>
        <w:rPr>
          <w:rFonts w:ascii="Times New Roman" w:hAnsi="Times New Roman"/>
        </w:rPr>
        <w:t>: Abrange vigilância epidemiológica, sanitária, ambiental e de zoonoses.</w:t>
      </w:r>
    </w:p>
    <w:p>
      <w:pPr>
        <w:pStyle w:val="BodyText"/>
        <w:spacing w:lineRule="auto" w:line="360" w:before="0" w:after="316"/>
        <w:ind w:hanging="0" w:left="0"/>
        <w:jc w:val="both"/>
        <w:rPr/>
      </w:pPr>
      <w:r>
        <w:rPr>
          <w:rStyle w:val="Strong"/>
          <w:rFonts w:ascii="Times New Roman" w:hAnsi="Times New Roman"/>
        </w:rPr>
        <w:t>Atenção Especializada</w:t>
      </w:r>
      <w:r>
        <w:rPr>
          <w:rFonts w:ascii="Times New Roman" w:hAnsi="Times New Roman"/>
        </w:rPr>
        <w:t>: Responsável por hospitais municipais, centros de especialidades e serviços de urgência.</w:t>
      </w:r>
    </w:p>
    <w:p>
      <w:pPr>
        <w:pStyle w:val="BodyText"/>
        <w:spacing w:lineRule="auto" w:line="360" w:before="0" w:after="316"/>
        <w:ind w:hanging="0" w:left="0"/>
        <w:jc w:val="both"/>
        <w:rPr/>
      </w:pPr>
      <w:r>
        <w:rPr>
          <w:rStyle w:val="Strong"/>
          <w:rFonts w:ascii="Times New Roman" w:hAnsi="Times New Roman"/>
        </w:rPr>
        <w:t>Gestão e Planejamento</w:t>
      </w:r>
      <w:r>
        <w:rPr>
          <w:rFonts w:ascii="Times New Roman" w:hAnsi="Times New Roman"/>
        </w:rPr>
        <w:t>: Responsável por monitoramento, planejamento estratégico e gestão de recursos.</w:t>
      </w:r>
    </w:p>
    <w:p>
      <w:pPr>
        <w:pStyle w:val="BodyText"/>
        <w:spacing w:lineRule="auto" w:line="360" w:before="0" w:after="316"/>
        <w:ind w:hanging="0" w:left="0"/>
        <w:jc w:val="both"/>
        <w:rPr/>
      </w:pPr>
      <w:r>
        <w:rPr>
          <w:rStyle w:val="Strong"/>
          <w:rFonts w:ascii="Times New Roman" w:hAnsi="Times New Roman"/>
        </w:rPr>
        <w:t>Coordenação de Programas Especiais</w:t>
      </w:r>
      <w:r>
        <w:rPr>
          <w:rFonts w:ascii="Times New Roman" w:hAnsi="Times New Roman"/>
        </w:rPr>
        <w:t>: Gerencia iniciativas como combate à dengue, controle da tuberculose e prevenção de doenças crônicas.</w:t>
      </w:r>
    </w:p>
    <w:p>
      <w:pPr>
        <w:pStyle w:val="BodyText"/>
        <w:spacing w:lineRule="auto" w:line="360"/>
        <w:rPr/>
      </w:pPr>
      <w:r>
        <w:rPr>
          <w:rStyle w:val="Strong"/>
          <w:rFonts w:ascii="Times New Roman" w:hAnsi="Times New Roman"/>
        </w:rPr>
        <w:t>Principais Realizações</w:t>
      </w:r>
    </w:p>
    <w:p>
      <w:pPr>
        <w:pStyle w:val="BodyText"/>
        <w:spacing w:lineRule="auto" w:line="360"/>
        <w:rPr/>
      </w:pPr>
      <w:r>
        <w:rPr>
          <w:rStyle w:val="Strong"/>
          <w:rFonts w:ascii="Times New Roman" w:hAnsi="Times New Roman"/>
        </w:rPr>
        <w:t>Ampliação do acesso</w:t>
      </w:r>
      <w:r>
        <w:rPr>
          <w:rFonts w:ascii="Times New Roman" w:hAnsi="Times New Roman"/>
        </w:rPr>
        <w:t>:</w:t>
      </w:r>
    </w:p>
    <w:p>
      <w:pPr>
        <w:pStyle w:val="BodyText"/>
        <w:numPr>
          <w:ilvl w:val="1"/>
          <w:numId w:val="1"/>
        </w:numPr>
        <w:tabs>
          <w:tab w:val="clear" w:pos="720"/>
          <w:tab w:val="left" w:pos="0" w:leader="none"/>
        </w:tabs>
        <w:spacing w:lineRule="auto" w:line="360"/>
        <w:ind w:hanging="293" w:left="1428"/>
        <w:rPr>
          <w:rFonts w:ascii="Times New Roman" w:hAnsi="Times New Roman"/>
        </w:rPr>
      </w:pPr>
      <w:r>
        <w:rPr>
          <w:rFonts w:ascii="Times New Roman" w:hAnsi="Times New Roman"/>
        </w:rPr>
        <w:t>Implantados novos postos de saúde em áreas periféricas, garantindo acesso à população vulnerável.</w:t>
      </w:r>
    </w:p>
    <w:p>
      <w:pPr>
        <w:pStyle w:val="BodyText"/>
        <w:numPr>
          <w:ilvl w:val="1"/>
          <w:numId w:val="1"/>
        </w:numPr>
        <w:tabs>
          <w:tab w:val="clear" w:pos="720"/>
          <w:tab w:val="left" w:pos="0" w:leader="none"/>
        </w:tabs>
        <w:spacing w:lineRule="auto" w:line="360"/>
        <w:ind w:hanging="293" w:left="1428"/>
        <w:rPr>
          <w:rFonts w:ascii="Times New Roman" w:hAnsi="Times New Roman"/>
        </w:rPr>
      </w:pPr>
      <w:r>
        <w:rPr>
          <w:rFonts w:ascii="Times New Roman" w:hAnsi="Times New Roman"/>
        </w:rPr>
        <w:t>Redução no tempo de espera para consultas e exames em especialidades prioritárias.</w:t>
      </w:r>
    </w:p>
    <w:p>
      <w:pPr>
        <w:pStyle w:val="BodyText"/>
        <w:spacing w:lineRule="auto" w:line="360"/>
        <w:ind w:hanging="0" w:left="10"/>
        <w:rPr/>
      </w:pPr>
      <w:r>
        <w:rPr>
          <w:rStyle w:val="Strong"/>
          <w:rFonts w:ascii="Times New Roman" w:hAnsi="Times New Roman"/>
        </w:rPr>
        <w:t>Fortalecimento da Vigilância em Saúde</w:t>
      </w:r>
      <w:r>
        <w:rPr>
          <w:rFonts w:ascii="Times New Roman" w:hAnsi="Times New Roman"/>
        </w:rPr>
        <w:t>:</w:t>
      </w:r>
    </w:p>
    <w:p>
      <w:pPr>
        <w:pStyle w:val="BodyText"/>
        <w:numPr>
          <w:ilvl w:val="1"/>
          <w:numId w:val="1"/>
        </w:numPr>
        <w:tabs>
          <w:tab w:val="clear" w:pos="720"/>
          <w:tab w:val="left" w:pos="0" w:leader="none"/>
        </w:tabs>
        <w:spacing w:lineRule="auto" w:line="360"/>
        <w:ind w:hanging="293" w:left="1428"/>
        <w:rPr>
          <w:rFonts w:ascii="Times New Roman" w:hAnsi="Times New Roman"/>
        </w:rPr>
      </w:pPr>
      <w:r>
        <w:rPr>
          <w:rFonts w:ascii="Times New Roman" w:hAnsi="Times New Roman"/>
        </w:rPr>
        <w:t>Monitoramento eficaz de surtos e epidemias, com ênfase no controle da COVID-19.</w:t>
      </w:r>
    </w:p>
    <w:p>
      <w:pPr>
        <w:pStyle w:val="BodyText"/>
        <w:numPr>
          <w:ilvl w:val="1"/>
          <w:numId w:val="1"/>
        </w:numPr>
        <w:tabs>
          <w:tab w:val="clear" w:pos="720"/>
          <w:tab w:val="left" w:pos="0" w:leader="none"/>
        </w:tabs>
        <w:spacing w:lineRule="auto" w:line="360"/>
        <w:ind w:hanging="293" w:left="1428"/>
        <w:rPr>
          <w:rFonts w:ascii="Times New Roman" w:hAnsi="Times New Roman"/>
        </w:rPr>
      </w:pPr>
      <w:r>
        <w:rPr>
          <w:rFonts w:ascii="Times New Roman" w:hAnsi="Times New Roman"/>
        </w:rPr>
        <w:t>Parcerias com outras secretarias e órgãos para promover saúde ambiental e saneamento.</w:t>
      </w:r>
    </w:p>
    <w:p>
      <w:pPr>
        <w:pStyle w:val="BodyText"/>
        <w:spacing w:lineRule="auto" w:line="360"/>
        <w:rPr>
          <w:rFonts w:ascii="Times New Roman" w:hAnsi="Times New Roman"/>
        </w:rPr>
      </w:pPr>
      <w:r>
        <w:rPr>
          <w:rFonts w:ascii="Times New Roman" w:hAnsi="Times New Roman"/>
        </w:rPr>
        <w:t xml:space="preserve"> </w:t>
      </w:r>
      <w:r>
        <w:rPr>
          <w:rFonts w:ascii="Times New Roman" w:hAnsi="Times New Roman"/>
        </w:rPr>
        <w:t>A Secretaria Municipal de Saúde desempenha um papel crucial na garantia do bem-estar da população, enfrentando desafios significativos, mas também alcançando importantes avanços. O compromisso com a melhoria constante e a inovação continuarão a guiar as ações da Secretaria, visando um sistema de saúde mais acessível, equitativo e eficiente.</w:t>
      </w:r>
    </w:p>
    <w:p>
      <w:pPr>
        <w:pStyle w:val="Normal"/>
        <w:spacing w:lineRule="auto" w:line="360" w:before="0" w:after="316"/>
        <w:ind w:hanging="0" w:left="0"/>
        <w:jc w:val="both"/>
        <w:rPr>
          <w:rFonts w:ascii="Times New Roman" w:hAnsi="Times New Roman"/>
        </w:rPr>
      </w:pPr>
      <w:r>
        <w:rPr>
          <w:rFonts w:ascii="Times New Roman" w:hAnsi="Times New Roman"/>
          <w:b/>
          <w:bCs/>
          <w:sz w:val="24"/>
          <w:szCs w:val="24"/>
        </w:rPr>
        <w:t>Compete à Secretaria Municipal de Saúde as seguintes atribuições:</w:t>
      </w:r>
    </w:p>
    <w:p>
      <w:pPr>
        <w:pStyle w:val="Normal"/>
        <w:spacing w:lineRule="auto" w:line="360" w:before="0" w:after="316"/>
        <w:ind w:hanging="0" w:left="0"/>
        <w:jc w:val="both"/>
        <w:rPr>
          <w:rFonts w:ascii="Times New Roman" w:hAnsi="Times New Roman"/>
        </w:rPr>
      </w:pPr>
      <w:r>
        <w:rPr>
          <w:rFonts w:ascii="Times New Roman" w:hAnsi="Times New Roman"/>
          <w:sz w:val="24"/>
          <w:szCs w:val="24"/>
        </w:rPr>
        <w:t>Secretaria Municipal de Saúde é responsável por diversas funções relacionadas à gestão e promoção da saúde pública em nível municipal. Essas atribuições podem variar conforme as legislações locais, mas geralmente incluem:</w:t>
      </w:r>
    </w:p>
    <w:p>
      <w:pPr>
        <w:pStyle w:val="BodyText"/>
        <w:spacing w:lineRule="auto" w:line="360"/>
        <w:ind w:hanging="0" w:left="10"/>
        <w:rPr/>
      </w:pPr>
      <w:r>
        <w:rPr>
          <w:rStyle w:val="Strong"/>
          <w:rFonts w:ascii="Times New Roman" w:hAnsi="Times New Roman"/>
        </w:rPr>
        <w:t>Planejamento e Gestão de Políticas de Saúde</w:t>
      </w:r>
      <w:r>
        <w:rPr>
          <w:rFonts w:ascii="Times New Roman" w:hAnsi="Times New Roman"/>
        </w:rPr>
        <w:t>:</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Desenvolver, implementar e avaliar políticas públicas voltadas para a promoção, proteção e recuperação da saúde da população.</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Garantir o cumprimento das diretrizes do Sistema Único de Saúde (SUS) em âmbito municipal.</w:t>
      </w:r>
    </w:p>
    <w:p>
      <w:pPr>
        <w:pStyle w:val="BodyText"/>
        <w:spacing w:lineRule="auto" w:line="360"/>
        <w:ind w:hanging="0" w:left="10"/>
        <w:rPr/>
      </w:pPr>
      <w:r>
        <w:rPr>
          <w:rStyle w:val="Strong"/>
          <w:rFonts w:ascii="Times New Roman" w:hAnsi="Times New Roman"/>
        </w:rPr>
        <w:t>Gestão de Serviços de Saúde</w:t>
      </w:r>
      <w:r>
        <w:rPr>
          <w:rFonts w:ascii="Times New Roman" w:hAnsi="Times New Roman"/>
        </w:rPr>
        <w:t>:</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Coordenar e administrar unidades de saúde, como postos, hospitais municipais e centros de atenção especializada.</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Monitorar e avaliar a qualidade dos serviços prestados à população.</w:t>
      </w:r>
    </w:p>
    <w:p>
      <w:pPr>
        <w:pStyle w:val="BodyText"/>
        <w:spacing w:lineRule="auto" w:line="360"/>
        <w:ind w:hanging="0" w:left="10"/>
        <w:rPr/>
      </w:pPr>
      <w:r>
        <w:rPr>
          <w:rStyle w:val="Strong"/>
          <w:rFonts w:ascii="Times New Roman" w:hAnsi="Times New Roman"/>
        </w:rPr>
        <w:t>Promoção da Saúde e Prevenção de Doenças</w:t>
      </w:r>
      <w:r>
        <w:rPr>
          <w:rFonts w:ascii="Times New Roman" w:hAnsi="Times New Roman"/>
        </w:rPr>
        <w:t>:</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Realizar campanhas educativas e preventivas sobre saúde pública, como vacinação, controle de zoonoses e prevenção de doenças transmissíveis e crônicas.</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Implementar ações de vigilância sanitária, epidemiológica e ambiental.</w:t>
      </w:r>
    </w:p>
    <w:p>
      <w:pPr>
        <w:pStyle w:val="BodyText"/>
        <w:spacing w:lineRule="auto" w:line="360"/>
        <w:ind w:hanging="0" w:left="10"/>
        <w:rPr/>
      </w:pPr>
      <w:r>
        <w:rPr>
          <w:rStyle w:val="Strong"/>
          <w:rFonts w:ascii="Times New Roman" w:hAnsi="Times New Roman"/>
        </w:rPr>
        <w:t>Atenção Básica e Especializada</w:t>
      </w:r>
      <w:r>
        <w:rPr>
          <w:rFonts w:ascii="Times New Roman" w:hAnsi="Times New Roman"/>
        </w:rPr>
        <w:t>:</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Gerenciar programas e serviços de atenção básica, como consultas, exames e acompanhamento de saúde.</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Organizar o acesso a serviços especializados e de média e alta complexidade.</w:t>
      </w:r>
    </w:p>
    <w:p>
      <w:pPr>
        <w:pStyle w:val="BodyText"/>
        <w:spacing w:lineRule="auto" w:line="360"/>
        <w:ind w:hanging="0" w:left="10"/>
        <w:rPr/>
      </w:pPr>
      <w:r>
        <w:rPr>
          <w:rStyle w:val="Strong"/>
          <w:rFonts w:ascii="Times New Roman" w:hAnsi="Times New Roman"/>
        </w:rPr>
        <w:t>Regulação e Fiscalização</w:t>
      </w:r>
      <w:r>
        <w:rPr>
          <w:rFonts w:ascii="Times New Roman" w:hAnsi="Times New Roman"/>
        </w:rPr>
        <w:t>:</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Regulamentar e fiscalizar atividades relacionadas à saúde pública e privada no município.</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Monitorar a qualidade de alimentos, medicamentos e estabelecimentos de saúde.</w:t>
      </w:r>
    </w:p>
    <w:p>
      <w:pPr>
        <w:pStyle w:val="BodyText"/>
        <w:spacing w:lineRule="auto" w:line="360"/>
        <w:ind w:hanging="0" w:left="10"/>
        <w:rPr/>
      </w:pPr>
      <w:r>
        <w:rPr>
          <w:rStyle w:val="Strong"/>
          <w:rFonts w:ascii="Times New Roman" w:hAnsi="Times New Roman"/>
        </w:rPr>
        <w:t>Gestão de Recursos Humanos e Materiais</w:t>
      </w:r>
      <w:r>
        <w:rPr>
          <w:rFonts w:ascii="Times New Roman" w:hAnsi="Times New Roman"/>
        </w:rPr>
        <w:t>:</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Planejar e capacitar os profissionais de saúde municipais.</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Garantir a aquisição e distribuição de insumos médicos e equipamentos necessários.</w:t>
      </w:r>
    </w:p>
    <w:p>
      <w:pPr>
        <w:pStyle w:val="BodyText"/>
        <w:spacing w:lineRule="auto" w:line="360"/>
        <w:ind w:hanging="0" w:left="10"/>
        <w:rPr/>
      </w:pPr>
      <w:r>
        <w:rPr>
          <w:rStyle w:val="Strong"/>
          <w:rFonts w:ascii="Times New Roman" w:hAnsi="Times New Roman"/>
        </w:rPr>
        <w:t>Parcerias e Cooperação</w:t>
      </w:r>
      <w:r>
        <w:rPr>
          <w:rFonts w:ascii="Times New Roman" w:hAnsi="Times New Roman"/>
        </w:rPr>
        <w:t>:</w:t>
      </w:r>
    </w:p>
    <w:p>
      <w:pPr>
        <w:pStyle w:val="BodyText"/>
        <w:numPr>
          <w:ilvl w:val="1"/>
          <w:numId w:val="2"/>
        </w:numPr>
        <w:tabs>
          <w:tab w:val="clear" w:pos="720"/>
          <w:tab w:val="left" w:pos="0" w:leader="none"/>
        </w:tabs>
        <w:spacing w:lineRule="auto" w:line="360" w:before="0" w:after="0"/>
        <w:ind w:hanging="293" w:left="1428"/>
        <w:rPr>
          <w:rFonts w:ascii="Times New Roman" w:hAnsi="Times New Roman"/>
        </w:rPr>
      </w:pPr>
      <w:r>
        <w:rPr>
          <w:rFonts w:ascii="Times New Roman" w:hAnsi="Times New Roman"/>
        </w:rPr>
        <w:t>Colaborar com outras secretarias, níveis de governo e organizações da sociedade civil para a promoção da saúde.</w:t>
      </w:r>
    </w:p>
    <w:p>
      <w:pPr>
        <w:pStyle w:val="BodyText"/>
        <w:numPr>
          <w:ilvl w:val="1"/>
          <w:numId w:val="2"/>
        </w:numPr>
        <w:tabs>
          <w:tab w:val="clear" w:pos="720"/>
          <w:tab w:val="left" w:pos="0" w:leader="none"/>
        </w:tabs>
        <w:spacing w:lineRule="auto" w:line="360"/>
        <w:ind w:hanging="293" w:left="1428"/>
        <w:rPr>
          <w:rFonts w:ascii="Times New Roman" w:hAnsi="Times New Roman"/>
        </w:rPr>
      </w:pPr>
      <w:r>
        <w:rPr>
          <w:rFonts w:ascii="Times New Roman" w:hAnsi="Times New Roman"/>
        </w:rPr>
        <w:t>Buscar recursos e apoio técnico para fortalecer os serviços de saúde no município.</w:t>
      </w:r>
    </w:p>
    <w:p>
      <w:pPr>
        <w:pStyle w:val="BodyText"/>
        <w:spacing w:lineRule="auto" w:line="360"/>
        <w:rPr>
          <w:rFonts w:ascii="Times New Roman" w:hAnsi="Times New Roman"/>
        </w:rPr>
      </w:pPr>
      <w:r>
        <w:rPr>
          <w:rFonts w:ascii="Times New Roman" w:hAnsi="Times New Roman"/>
        </w:rPr>
        <w:t>Essas atribuições visam assegurar que todos os cidadãos tenham acesso igualitário e de qualidade aos serviços de saúde, conforme o princípio da universalidade do SUS.</w:t>
      </w:r>
    </w:p>
    <w:p>
      <w:pPr>
        <w:pStyle w:val="Normal"/>
        <w:spacing w:lineRule="auto" w:line="360" w:before="0" w:after="0"/>
        <w:ind w:hanging="0" w:left="0"/>
        <w:jc w:val="left"/>
        <w:rPr>
          <w:rFonts w:ascii="Times New Roman" w:hAnsi="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 xml:space="preserve">  </w:t>
      </w:r>
    </w:p>
    <w:p>
      <w:pPr>
        <w:pStyle w:val="Normal"/>
        <w:spacing w:lineRule="auto" w:line="360" w:before="0" w:after="222"/>
        <w:ind w:hanging="0" w:left="0"/>
        <w:jc w:val="left"/>
        <w:rPr>
          <w:rFonts w:ascii="Times New Roman" w:hAnsi="Times New Roman"/>
        </w:rPr>
      </w:pPr>
      <w:r>
        <w:rPr>
          <w:rFonts w:ascii="Times New Roman" w:hAnsi="Times New Roman"/>
          <w:b/>
          <w:sz w:val="24"/>
          <w:szCs w:val="24"/>
        </w:rPr>
        <w:t xml:space="preserve">2.5 EQUIPE DA SECRETARIA MUNICIPAL DE SAÚDE:  </w:t>
      </w:r>
    </w:p>
    <w:tbl>
      <w:tblPr>
        <w:tblW w:w="9525" w:type="dxa"/>
        <w:jc w:val="left"/>
        <w:tblInd w:w="-152" w:type="dxa"/>
        <w:tblLayout w:type="fixed"/>
        <w:tblCellMar>
          <w:top w:w="6" w:type="dxa"/>
          <w:left w:w="5" w:type="dxa"/>
          <w:bottom w:w="0" w:type="dxa"/>
          <w:right w:w="36" w:type="dxa"/>
        </w:tblCellMar>
      </w:tblPr>
      <w:tblGrid>
        <w:gridCol w:w="5730"/>
        <w:gridCol w:w="3794"/>
      </w:tblGrid>
      <w:tr>
        <w:trPr>
          <w:trHeight w:val="510"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461"/>
              <w:jc w:val="left"/>
              <w:rPr>
                <w:rFonts w:ascii="Times New Roman" w:hAnsi="Times New Roman"/>
                <w:sz w:val="20"/>
              </w:rPr>
            </w:pPr>
            <w:r>
              <w:rPr>
                <w:rFonts w:ascii="Times New Roman" w:hAnsi="Times New Roman"/>
                <w:b/>
                <w:sz w:val="22"/>
                <w:szCs w:val="22"/>
              </w:rPr>
              <w:t>Servidor</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0"/>
              <w:ind w:hanging="0" w:left="34"/>
              <w:jc w:val="center"/>
              <w:rPr>
                <w:rFonts w:ascii="Times New Roman" w:hAnsi="Times New Roman"/>
                <w:sz w:val="20"/>
              </w:rPr>
            </w:pPr>
            <w:r>
              <w:rPr>
                <w:rFonts w:ascii="Times New Roman" w:hAnsi="Times New Roman"/>
                <w:b/>
                <w:sz w:val="22"/>
                <w:szCs w:val="22"/>
              </w:rPr>
              <w:t>Cargo</w:t>
            </w:r>
          </w:p>
        </w:tc>
      </w:tr>
      <w:tr>
        <w:trPr>
          <w:trHeight w:val="250"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ACKILLA NAYHARA VECHI</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40"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ADALTON CARLOS</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4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ADELINO KLANZ</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0"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ADEMARLET FLEGLER CHIMENES</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0"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ADMILSON ALVES RIBEIRO</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68"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ALEF GRACA RUBIA</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OFICINEIRO(A) DE MUSICA DO CAPS I</w:t>
            </w:r>
          </w:p>
        </w:tc>
      </w:tr>
      <w:tr>
        <w:trPr>
          <w:trHeight w:val="258"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AGNES NOGUEIRA COUTO</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DE DEPARTAMENTO</w:t>
            </w:r>
          </w:p>
        </w:tc>
      </w:tr>
      <w:tr>
        <w:trPr>
          <w:trHeight w:val="68"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ALEIDE PIEKARZ MARCHESINI</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118"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ALESSANDRO DE OLIVEIRA BARROS</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EDUCADOR FISICO DO CAPS I</w:t>
            </w:r>
          </w:p>
        </w:tc>
      </w:tr>
      <w:tr>
        <w:trPr>
          <w:trHeight w:val="294"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ALEXANDRA DE ALMEIDA SAITER PEREIRA</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25" w:hRule="atLeast"/>
        </w:trPr>
        <w:tc>
          <w:tcPr>
            <w:tcW w:w="57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AMANDA GOUVEA TAQUINI</w:t>
            </w:r>
          </w:p>
        </w:tc>
        <w:tc>
          <w:tcPr>
            <w:tcW w:w="37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38"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ANA BRIGIDA PEREIRA BERNABE MASSUCATT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FARMACEUTICO(A) BIOQUIMICO(A)</w:t>
            </w:r>
          </w:p>
        </w:tc>
      </w:tr>
      <w:tr>
        <w:trPr>
          <w:trHeight w:val="25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ANA CAROLINA LIMA COELHO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TECNICO EM ENFERMAGEM DA ESF</w:t>
            </w:r>
          </w:p>
        </w:tc>
      </w:tr>
      <w:tr>
        <w:trPr>
          <w:trHeight w:val="26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ANA CLAUDIA DELUCA SCHULTZ</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7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ANA LUIZA CASTRO BINDA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ODONTOLOGO(A)</w:t>
            </w:r>
          </w:p>
        </w:tc>
      </w:tr>
      <w:tr>
        <w:trPr>
          <w:trHeight w:val="18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ANDRE GOMES DE OLIVEIRA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DA ESF</w:t>
            </w:r>
          </w:p>
        </w:tc>
      </w:tr>
      <w:tr>
        <w:trPr>
          <w:trHeight w:val="193"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ANDREIA GOMES WOTIKOSKY</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SERVICOS DE SAUDE</w:t>
            </w:r>
          </w:p>
        </w:tc>
      </w:tr>
      <w:tr>
        <w:trPr>
          <w:trHeight w:val="31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ANTONIO CESAR SOBRAL</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16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ANTONIO LOPES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TELEFONISTA</w:t>
            </w:r>
          </w:p>
        </w:tc>
      </w:tr>
      <w:tr>
        <w:trPr>
          <w:trHeight w:val="238"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ARCIONE EMILIANO QUIUQUI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38"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ARIADINY LOVO DOS SANTOS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 DA ESF</w:t>
            </w:r>
          </w:p>
        </w:tc>
      </w:tr>
      <w:tr>
        <w:trPr>
          <w:trHeight w:val="238"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eastAsia="Arial" w:cs="Arial" w:ascii="Times New Roman" w:hAnsi="Times New Roman"/>
                <w:b w:val="false"/>
                <w:i w:val="false"/>
                <w:caps w:val="false"/>
                <w:smallCaps w:val="false"/>
                <w:color w:val="111111"/>
                <w:spacing w:val="0"/>
                <w:kern w:val="0"/>
                <w:sz w:val="20"/>
                <w:szCs w:val="20"/>
                <w:lang w:val="pt-BR" w:eastAsia="pt-BR" w:bidi="pt-BR"/>
              </w:rPr>
              <w:t>ARLETE MARIA CORBELARI MOSCHEN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5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BARBARA LACERDA REPOSSI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eastAsia="Arial" w:cs="Arial" w:ascii="Times New Roman" w:hAnsi="Times New Roman"/>
                <w:b w:val="false"/>
                <w:i w:val="false"/>
                <w:caps w:val="false"/>
                <w:smallCaps w:val="false"/>
                <w:color w:val="111111"/>
                <w:spacing w:val="0"/>
                <w:kern w:val="0"/>
                <w:sz w:val="20"/>
                <w:szCs w:val="20"/>
                <w:lang w:val="pt-BR" w:eastAsia="pt-BR" w:bidi="pt-BR"/>
              </w:rPr>
              <w:t>FISIOTERAPEUTA</w:t>
            </w:r>
          </w:p>
        </w:tc>
      </w:tr>
      <w:tr>
        <w:trPr>
          <w:trHeight w:val="204"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BARBARA MICHELE FREITAS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7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BERTANILIA FRANK COELHO SCHNEIDER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BIANCA BENICA GRAMELICH</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BIANCA BENINCA PIZZIN ONOFRE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FARMACEUTICO(A) BIOQUIMICO(A)</w:t>
            </w:r>
          </w:p>
        </w:tc>
      </w:tr>
      <w:tr>
        <w:trPr>
          <w:trHeight w:val="238"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BRUNA BONEZI PEREIRA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ASSESSOR ADMINISTRATIVO</w:t>
            </w:r>
          </w:p>
        </w:tc>
      </w:tr>
      <w:tr>
        <w:trPr>
          <w:trHeight w:val="228"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BRUNO BATISTA ALVES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28"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BRUNO PEREIRA DE SOUZA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 - CEL</w:t>
            </w:r>
          </w:p>
        </w:tc>
      </w:tr>
      <w:tr>
        <w:trPr>
          <w:trHeight w:val="263"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BRUNO VAZ LOPES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313"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CAMILA MACIEL MARTINUSSE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CIRURGIAO-DENTISTA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CAMILA ROSSOW WUTKE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DO CAPS I</w:t>
            </w:r>
          </w:p>
        </w:tc>
      </w:tr>
      <w:tr>
        <w:trPr>
          <w:trHeight w:val="21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CARINE CHRIST KLIPPEL RIGO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DE DEPARTAMENTO</w:t>
            </w:r>
          </w:p>
        </w:tc>
      </w:tr>
      <w:tr>
        <w:trPr>
          <w:trHeight w:val="26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CARLA DAL COL BARBOSA DA CRUZ GOMES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CIRURGIAO-DENTISTA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CARLOS DANIEL SOUZA DE JESUS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CECILIA BRAGATTO BERGAMIN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CELIA GABLER DIAS CAMPOSTRINI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CELIMARA PINTO DOS SANTOS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DE CONS.DENTARIO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CELSON GONCALVES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GUARDA PATRIMONIAL</w:t>
            </w:r>
          </w:p>
        </w:tc>
      </w:tr>
      <w:tr>
        <w:trPr>
          <w:trHeight w:val="16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CHARLES CARDOSO RODRIGUES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SERVICOS DE SAUDE</w:t>
            </w:r>
          </w:p>
        </w:tc>
      </w:tr>
      <w:tr>
        <w:trPr>
          <w:trHeight w:val="27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CHRISTIANY APARECIDA VALBUSA BRAGATO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30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CIRLAINE CASTELO SUAVE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CLAUDIA APARECIDA TREVIZANI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33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CLAUDIANA MARIA TONIATO FERREIRA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DE CONS.DENTARIO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eastAsia="Arial" w:cs="Arial" w:ascii="Times New Roman" w:hAnsi="Times New Roman"/>
                <w:b w:val="false"/>
                <w:i w:val="false"/>
                <w:caps w:val="false"/>
                <w:smallCaps w:val="false"/>
                <w:color w:val="111111"/>
                <w:spacing w:val="0"/>
                <w:kern w:val="0"/>
                <w:sz w:val="20"/>
                <w:szCs w:val="20"/>
                <w:lang w:val="pt-BR" w:eastAsia="pt-BR" w:bidi="pt-BR"/>
              </w:rPr>
              <w:t>CLAUDINA JORGE SCARDUA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7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CLEIDEMAR DOS SANTOS BRAZ</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 DA ESF</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CLEIDIANA LEMOS DE MEIRA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ASSESSOR ADMINISTRATIVO</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CLEIDIANI CARLA BUSS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TECNICO(A) DE ENFERMAGEM</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CLOVIS ROBERTO JORDAN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CRISTIANE CAO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DAIANE FRANCISCA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TECNICO DE ENFERMAGEM DO CAPS I</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DANIELI KULL RISTO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SERVICOS DE SAUDE</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DAYHANA SCHULZ BOLSONI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DIULLI FREGONA SANTOS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DA ESF</w:t>
            </w:r>
          </w:p>
        </w:tc>
      </w:tr>
      <w:tr>
        <w:trPr>
          <w:trHeight w:val="20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DOUGLAS ALVES DALL ORTO ROZA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5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DRIHELY DE NADAE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DUCIMAR APARECIDA LEMOS DE MEIRA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SERV.ODONTOLOGICO</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DUCINEIA MARTINS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EDIANA PINTO FERREIRA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 DA ESF</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EDIANE BETTIM DOBROWOLSKI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EDINEIA JUVENCIO SPERANDIO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EDSON PEREIRA VIOLA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EDUARDA LEMES BARBOSA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EDWALDO GONCALVES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SANITARIO</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ELAINE CRIS DALCIN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DE DEPARTAMENTO</w:t>
            </w:r>
          </w:p>
        </w:tc>
      </w:tr>
      <w:tr>
        <w:trPr>
          <w:trHeight w:val="230"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ELENICE PACHECO GOMES QUINTINO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TECNICO(A) DE ENFERMAGEM</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ELEOMAR RODRIGUES MARQUARDT JABOUR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ELIANA CARVALHO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ELIANE COSTA SILVA DE JESUS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TECNICO(A) DE ENFERMAGEM</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ELIANE SELETES PINTO BOLDT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ELIANIS APARECIDA REGINALDO ANGELI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ELIAS OST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ELIETE CANAL SAMPAIO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ELISANGELA APARECIDA DO NASCIMENTO CARDOSO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ELISANGELA CORREA NEVES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4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ELISANGELA EMILIANO PELEGRINI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ELIZABETE ADRIANA GOBBI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ELIZABETE SAMORA PARANHO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SERVICOS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ELIZANDRA DOS SANTOS COZER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FONOAUDIOLOGO(A)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ELMA DOS SANTOS MARTINS CARVALHO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ELTON ALMEIDA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ERASMO CARLOS BORCHARDT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ERICA MARA FABRIS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ERINEIA XAVIER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ERIVELTO NESPOLI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ESTER GOMES DE BRITO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FABIA BEZERRA LOPES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FABIANO OST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GERENTE DE REGULACAO DOS SERVICOS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FABIO SILVA TEIXEIRA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FABIOLA KISSTER MUTZ</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INSPETOR DE ENDEMIAS</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FABRICIO CARLOS NEPOMUCENO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FELIPE BISSOLI STORCH MACHADO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SERVICOS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FELIPE LUIZ MENDONCA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PSICOLOGO</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FERNANDA FERRI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FARMACEUTICO(A) BIOQUIMICO(A)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FERNANDA MARTINS EVANGELISTA ZANNI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FLAVIA ALVES SANTOS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color w:val="111111"/>
                <w:sz w:val="20"/>
                <w:szCs w:val="20"/>
              </w:rPr>
              <w:t>FISIOTERAPEUTA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FRANCIELI DE SOUZA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FRANKS MAURO TARGA FARIA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DE DEPARTAMENTO</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GERLY ZAHN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TECNICO DE ENFERMAGEM DO CAPS I</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GILDAZIO JOSE MONTE BELO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GILSON ALVES RIBEIRO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GIOVANA CARVALHO MOREIRA DA FONSECA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GISELI LOSS MATTEDE SPERANDIO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NUTRICIONISTA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GLOVANI FAVERO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GRACIELI SILVA CASALI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FISIOTERAPEUTA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GRAZIELA GROBERIO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OFICINEIRO(A) DE ARTES DO CAPS I</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GRAZIELI OLIVEIRA XAVIER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GUDEMBERG MARQUARDT JABOUR RODRIGUES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GUSTAVO HENRIQUE DIAS MORAIS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ODONTOLOGO(A)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HELIO DO NASCIMENTO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HELKIAS MARIA GIUBERTI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color w:val="111111"/>
                <w:sz w:val="20"/>
                <w:szCs w:val="20"/>
              </w:rPr>
              <w:t>AGENTE DE COMBATE AS ENDEMIAS</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HERLANIA LAURETT SCHMIDT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HERMESON DE SOUSA RAMOS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SERVICOS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HUGO DOS SANTOS AGUIAR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CIRURGIAO-DENTISTA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IARA CRISTINA ROMANHA LUDTKE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CIRURGIAO-DENTISTA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IDALINA CAMPOS DE OLIVEIRA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COMUNITARIO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IGOR WILLAM KLITZKE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ILCKEJOHN BRAGA NARCISO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DO CAPS I</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IVAN DA CRUZ COSTA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IVANILDA BESSE ROBERTO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SAUDE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IVANILDO SCHREDER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IZADORA CONRADI PINHEIRO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ASSESSOR ADMINISTRATIVO</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JARDEL RODRIGUES ARNDT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color w:val="111111"/>
                <w:sz w:val="20"/>
                <w:szCs w:val="20"/>
              </w:rPr>
              <w:t>FISIOTERAPEUTA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JEAN MAURICIO BOHRY</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MEDICO CLINICO GERAL - SESA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JESSICA MATIAS DOS SANTOS LUIZ RODRIGUES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JHONATAS ANTONIONI QUIRINO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JOAO LUCAS KRAUSE CAMPOSTRINI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CIRURGIÃO-DENTISTA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JOELMA DA SILVA GUEDES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JOELMA ENGELHARDT</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TELEFONISTA</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JOSE ANTONIO GRATKY</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JOSE LUCAS NEVES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JOSE LUIZ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ASSESSOR ADMINISTRATIVO</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JOSELI POTKUL MAURI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JOSINEIA MARCHESINI FERREIRA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JOVIANO JAIR KRAUSE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JOYCE RODRIGUES BONI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TÉCNICO EM ENFERMAGEM DA ESF</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JOZELI PACHECO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JUARLENY BERGAMI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JULIANA ALBERTINO REGATIERE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TÉCNICO(A) DE ENFERMAGEM</w:t>
            </w:r>
          </w:p>
        </w:tc>
      </w:tr>
      <w:tr>
        <w:trPr>
          <w:trHeight w:val="225"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JULIANA PETERLE DE NADAI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 EST</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JULIANA TOMAZELI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ESCRITURÁRIO</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JUNIO CESAR FERREIRA DOS SANTOS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KALINCA SOARES LORENZONI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KARINA ARRIVABENE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ESCRITURÁRIO</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KARLA CALENTE PONCHA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ODONTÓLOGO(A)</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KAROLINE CELANTI MARIANI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FISIOTERAPEUTA</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KATIA BRONELLE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LAIANA ARRIVABENE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LEANDRO DE JESUS RAMOS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LEANDRO HENRIQUE WOLFGRAM</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LEDIANA PEREIRA DA SILVA POSSI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LEIDY DAYANE FERREIRA OLIVEIRA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DE CONS.DENTARIO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LELIANE PELEGRINI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LOURIVAL JOSE TEIXEIRA FILHO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LOURIVAL JOSE TEIXEIRA FILHO</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LUANA DE CASSIA ALVES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6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LUCAS SOBRINHO DIAS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LUCIANA LUZIA PARTELLI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LUCIENE ROCHA SALUSTRIANO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LUCILDA ULIANA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LUCIMAR NUNES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LUCINEIA MOREIRA SANTANA HERZOG</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LUCINEIA RADINS LIRA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LUIZ CARLOS PELEGRINI FILHO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LUZINETE GOMES DOS SANTOS CORREA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TÉCNICO(A) DE ENFERMAGEM</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MAIANE MORAIS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MARCELO ITALO SARNAGLIA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MARCIA FASOLO DIAS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MARCOS ANTONIO SARNAGLIA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ADRIANA VIANA DE QUEIROZ PANTALEAO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DE DEPARTAMENTO</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APARECIDA HONORIO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DA CONCEICAO FERREIRA PENITENTE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DAS DORES DE FATIMA BAZELATTI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DE LURDES STORCH VERBENO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97"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DO CARMO BENICA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53"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ELENA DE JESUS SOUZA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53"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GORETE FERREIRA DA COSTA MACHADO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53"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GORETTE CASSANI JULIATTI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53"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IZABEL FAGUNDIS DE OLIVEIRA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JOSÉ BORGES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PSICOLOGO(A)</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 TEREZA BENEVIDES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MARIANNA RIBEIRO CRIZOSTOMO LOVO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MARILENE MALFER DORRIGUETI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MARILENE WILL</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MARILUCIA PEREIRA COUTINHO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MARINA GOMES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MARIUSA GUIMARAES TEIXEIRA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MARLENE RODRIGUES DE ANDRADE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MAURO SERGIO DOS SANTOS NAZARETH</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MAX FELIPE SABADIM</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MAYSA KRAUSE BORGO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MEIRE SILVIA GOESE LUZ</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DA ESF</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MICHELE JACIARA DE SOUZA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MICHELI BORCHARDT BARBOSA SCHULTZ</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MICHELLY GOBBI DE OLIVEIRA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PSICOLOGO(A)</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NAIARA MATTOS DOS REIS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 DA ESF</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NAIR MENEGATTI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NATALIA VIDIGAL SALATIEL</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NAYARA CASSANI JULIATTI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NAYARA DA SILVA BATISTA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ASSISTENTE SOCIAL</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NAYARA GOESE PEREIRA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color w:val="111111"/>
                <w:sz w:val="20"/>
                <w:szCs w:val="20"/>
              </w:rPr>
              <w:t>ENFERMEIRO(A) DA ESF</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NILDA MARIA EUZEBIO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NUBIA LAFAIETE ALVES MARTINS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OCYMAR CORREA NEVES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ORENILDA PENA PLASTER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ORLANDO BENEVIDES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GUARDA PATRIMONIAL</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PAOLA MEZZADRI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PATRICIA BINOW DA ROCHA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PAULO MARCOS GUAITOLINI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TÉCNICO DE LABORATÓRIO</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PEDRITA CARVALHO PASSEBON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 DA ESF</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PEDRO HOFFMAN JUNIOR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POLIANA CUSTODIO PLAUDIO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POLYANNA BARCELOS DOS SANTOS BRAGATO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ASSISTENTE SOCIAL</w:t>
            </w:r>
          </w:p>
        </w:tc>
      </w:tr>
      <w:tr>
        <w:trPr>
          <w:trHeight w:val="229"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PREGENTINO DA PENHA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PRISCILA ALVES BOZZETTI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PRISCILLA QUEIROZ BONATTO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ENFERMEIRO(A)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RAFAEL ALMEIDA DE SOUSA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color w:val="111111"/>
                <w:sz w:val="20"/>
                <w:szCs w:val="20"/>
              </w:rPr>
              <w:t>FISIOTERAPEUTA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RAFAEL ANDRADE KUSTER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RAFAEL ANTONIO CESARIO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TÉCNICO DE LABORATÓRIO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RAFAEL HENRIQUE DE MELLO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VETERINÁRIO(A)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RAFAEL PEDRO CARARA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ASSISTENTE ADMINISTRATIVO DO CAPS I</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RAPHAEL SCHNEIDER MACHADO STORINO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RAQUEL DA SILVA NASCIMENTO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RARIANI TEIXEIRA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MEDICO(A)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RAYULA THOMES RONDELLI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FARMACEUTICO(A) BIOQUIMICO(A)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REGIANE ANGELI BRAVIN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RENATA CRISTINA GOMES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ASSISTENTE ADMINISTRATIVO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RENATA MORAU BONE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FARMACEUTICO(A) BIOQUIMICO(A)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RENATA MORAU BONE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FARMACEUTICO(A) BIOQUIMICO(A)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RENATO AVELINO BRANDAO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RENATO DINIS TECHIO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RENILDO ARAUJO PINTO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RICARDO HENRIQUE NUNES PRANDO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CIRURGIAO-DENTISTA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ROBSON ADRIEL GOMES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DE DEPARTAMENTO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RODRIGO ADRIANO BERGAMIN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RONALDO ADRIANO DE FREITAS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RONALDO SCHNEIDER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ROSANA FORNAZIER DO NASCIMENTO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MEDICO(A)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ROSANA FORNAZIER DO NASCIMENTO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MEDICO PEDIATRA - SESA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ROSANA ZIMMERMANN</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ROSANGELA KILL FROLICH KRAUSE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ROSIANE LUCIA DA ROCHA REMBINSKI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ROSILENE INACIO RODRIGUES RIBEIRO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ROSILENE MARTINS FERREIRA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SABRINA ZOCOLOTI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SALOM VITORIANO MONTEIRO DE MIRANDA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FARMACÊUTICO(A) BIOQUÍMICO(A)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SAMIRA KELLY MARTINS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PSICOLOGO(A) DO CAPS I</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SAMUEL ELEOTERIO MACHADO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SANDRA BARBOSA BIRSCHENER DA SILVA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SARA RAQUEL SANTANA PARTELLI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SEBASTIAO PEREIRA JARDIM</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SELMA ROSARIO DA SILVA DE SOUZA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SHIRLEI APARECIDA ROCHA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color w:val="111111"/>
                <w:sz w:val="20"/>
                <w:szCs w:val="20"/>
              </w:rPr>
              <w:t>SERVENTE DA ESF</w:t>
            </w:r>
          </w:p>
        </w:tc>
      </w:tr>
      <w:tr>
        <w:trPr>
          <w:trHeight w:val="322"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SIDNEY HOFFMAM</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SILEZIA SANTOS BAUTZ</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AUXILIAR DE ENFERMAGEM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SILVANI APARECIDA GOMES SIQUEIRA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SONIA MARIA TEIXEIRA GARIANI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ODONTÓLOGO(A)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SONIA VAGO NUNES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SUZANA PEREIRA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TAMIRES DIAS MAURI CEZANA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TATIANI IVANI MOTTA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TAYZA IGNES GOZER LUCIO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TEREZA BUSS CARDOZO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ASSISTENTE ADMINISTRATIVO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TEREZA VAGO MAURI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THAINA ANTUNES DOS SANTOS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THAISSA MOZER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ASSESSOR ADMINISTRATIVO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VALCEIR BOECHAT DE LAIA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VALDINEI BATISTA DE JESUS THOM</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VALDINEIA MACHADO LAGES FERRAZI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VALDIRENE APARECIDA MENEGATTI DE OLIVEIRA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VALDIRENE RODRIGUES DA SILVA KRAUSE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ASSESSOR ADMINISTRATIVO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VANDERLAN JOSE CARVALHO LIMA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color w:val="111111"/>
                <w:sz w:val="20"/>
                <w:szCs w:val="20"/>
              </w:rPr>
              <w:t>TELEFONISTA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VANESSA MARIENE COUTINHO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VANESSA ROBERTA PAZULINI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ATENDENTE DE CONS.DENTARIO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VERA LUCIA COSTA INACIO</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VERA RITA TOSE LOPES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DIRETOR DE DEPARTAMENTO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VERONICA FIOROTTI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VITOR EDUARDO GOESE</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VITOR FLORENCIO FERREIRA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COMBATE AS ENDEMIAS</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VITORIMAR GERALDA MENEGUSSI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WANDERLEY ROKSON DAS NEVES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WANDERLY KUSTER</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WILLIAN CEZAR DIAS</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ODONTÓLOGO(A)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WYKLIFY SANDER BORHY WILVOCK PEREIRA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ASSESSOR ADMINISTRATIVO</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YASMIN BISSOLI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DE SERVIÇOS DE SAÚDE</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ZAMOEL CARLOS RAASCH</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MOTORISTA</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ZELITA MUNIZ CORREA</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SERVENTE DA ESF</w:t>
            </w:r>
          </w:p>
        </w:tc>
      </w:tr>
      <w:tr>
        <w:trPr>
          <w:trHeight w:val="231" w:hRule="atLeast"/>
        </w:trPr>
        <w:tc>
          <w:tcPr>
            <w:tcW w:w="5730"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ZILMA ANA ALVES DE ARAUJO PASSAMANI</w:t>
            </w:r>
          </w:p>
        </w:tc>
        <w:tc>
          <w:tcPr>
            <w:tcW w:w="3794"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360" w:before="0" w:after="3"/>
              <w:jc w:val="left"/>
              <w:rPr>
                <w:rFonts w:ascii="Times New Roman" w:hAnsi="Times New Roman"/>
                <w:color w:val="111111"/>
                <w:sz w:val="20"/>
                <w:szCs w:val="20"/>
              </w:rPr>
            </w:pPr>
            <w:r>
              <w:rPr>
                <w:rFonts w:ascii="Times New Roman" w:hAnsi="Times New Roman"/>
                <w:b w:val="false"/>
                <w:i w:val="false"/>
                <w:caps w:val="false"/>
                <w:smallCaps w:val="false"/>
                <w:color w:val="111111"/>
                <w:spacing w:val="0"/>
                <w:sz w:val="20"/>
                <w:szCs w:val="20"/>
              </w:rPr>
              <w:t>AGENTE COMUNITÁRIO DE SAÚDE</w:t>
            </w:r>
          </w:p>
        </w:tc>
      </w:tr>
    </w:tbl>
    <w:p>
      <w:pPr>
        <w:pStyle w:val="Normal"/>
        <w:spacing w:lineRule="auto" w:line="360" w:before="0" w:after="0"/>
        <w:ind w:hanging="0" w:left="0"/>
        <w:jc w:val="left"/>
        <w:rPr>
          <w:rFonts w:ascii="Times New Roman" w:hAnsi="Times New Roman"/>
          <w:sz w:val="24"/>
          <w:szCs w:val="24"/>
        </w:rPr>
      </w:pPr>
      <w:r>
        <w:rPr>
          <w:rFonts w:ascii="Times New Roman" w:hAnsi="Times New Roman"/>
          <w:sz w:val="24"/>
          <w:szCs w:val="24"/>
        </w:rPr>
      </w:r>
    </w:p>
    <w:p>
      <w:pPr>
        <w:pStyle w:val="Heading1"/>
        <w:spacing w:lineRule="auto" w:line="360" w:before="0" w:after="29"/>
        <w:ind w:hanging="10" w:left="-5"/>
        <w:rPr>
          <w:rFonts w:ascii="Times New Roman" w:hAnsi="Times New Roman"/>
        </w:rPr>
      </w:pPr>
      <w:bookmarkStart w:id="5" w:name="_Toc105638"/>
      <w:r>
        <w:rPr>
          <w:rFonts w:ascii="Times New Roman" w:hAnsi="Times New Roman"/>
          <w:sz w:val="24"/>
          <w:szCs w:val="24"/>
        </w:rPr>
        <w:t xml:space="preserve">3 - SÃO GABRIEL DA PALHA E SEUS INDICADORES: </w:t>
      </w:r>
      <w:bookmarkEnd w:id="5"/>
    </w:p>
    <w:p>
      <w:pPr>
        <w:pStyle w:val="Normal"/>
        <w:spacing w:lineRule="auto" w:line="360" w:before="0" w:after="0"/>
        <w:ind w:hanging="0" w:left="566"/>
        <w:jc w:val="left"/>
        <w:rPr>
          <w:rFonts w:ascii="Times New Roman" w:hAnsi="Times New Roman"/>
          <w:b/>
          <w:sz w:val="24"/>
          <w:szCs w:val="24"/>
        </w:rPr>
      </w:pPr>
      <w:r>
        <w:rPr>
          <w:rFonts w:ascii="Times New Roman" w:hAnsi="Times New Roman"/>
          <w:b/>
          <w:sz w:val="24"/>
          <w:szCs w:val="24"/>
        </w:rPr>
      </w:r>
    </w:p>
    <w:p>
      <w:pPr>
        <w:pStyle w:val="Heading2"/>
        <w:spacing w:lineRule="auto" w:line="360" w:before="0" w:after="139"/>
        <w:ind w:hanging="10" w:left="-5"/>
        <w:rPr>
          <w:rFonts w:ascii="Times New Roman" w:hAnsi="Times New Roman"/>
        </w:rPr>
      </w:pPr>
      <w:bookmarkStart w:id="6" w:name="_Toc105639"/>
      <w:r>
        <w:rPr>
          <w:rFonts w:ascii="Times New Roman" w:hAnsi="Times New Roman"/>
          <w:sz w:val="24"/>
          <w:szCs w:val="24"/>
        </w:rPr>
        <w:t xml:space="preserve">3.1  BREVE CONTEXTUALIZAÇÃO </w:t>
      </w:r>
      <w:bookmarkEnd w:id="6"/>
    </w:p>
    <w:p>
      <w:pPr>
        <w:pStyle w:val="Normal"/>
        <w:spacing w:lineRule="auto" w:line="360"/>
        <w:ind w:hanging="10" w:left="10" w:right="397"/>
        <w:jc w:val="both"/>
        <w:rPr>
          <w:rFonts w:ascii="Times New Roman" w:hAnsi="Times New Roman"/>
        </w:rPr>
      </w:pPr>
      <w:r>
        <w:rPr>
          <w:rFonts w:ascii="Times New Roman" w:hAnsi="Times New Roman"/>
          <w:sz w:val="24"/>
          <w:szCs w:val="24"/>
        </w:rPr>
        <w:t xml:space="preserve">O Município de São Gabriel da Palha foi criado através da </w:t>
      </w:r>
      <w:r>
        <w:rPr>
          <w:rFonts w:ascii="Times New Roman" w:hAnsi="Times New Roman"/>
          <w:color w:val="000000"/>
          <w:sz w:val="24"/>
          <w:szCs w:val="24"/>
        </w:rPr>
        <w:t>Lei nº 1837, de 21 de fevereiro de 1963, com território desmembrado do Município de Colatina, sua instalação se deu no dia 14-05-1963, data em que a cidade comemora a sua</w:t>
      </w:r>
      <w:r>
        <w:rPr>
          <w:rFonts w:ascii="Times New Roman" w:hAnsi="Times New Roman"/>
          <w:sz w:val="24"/>
          <w:szCs w:val="24"/>
        </w:rPr>
        <w:t xml:space="preserve"> emancipação.  </w:t>
      </w:r>
    </w:p>
    <w:p>
      <w:pPr>
        <w:pStyle w:val="Normal"/>
        <w:spacing w:lineRule="auto" w:line="360" w:before="0" w:after="0"/>
        <w:ind w:hanging="0" w:left="0"/>
        <w:jc w:val="both"/>
        <w:rPr>
          <w:rFonts w:ascii="Times New Roman" w:hAnsi="Times New Roman"/>
        </w:rPr>
      </w:pPr>
      <w:r>
        <w:rPr>
          <w:rFonts w:ascii="Times New Roman" w:hAnsi="Times New Roman"/>
          <w:sz w:val="24"/>
          <w:szCs w:val="24"/>
        </w:rPr>
        <w:t xml:space="preserve"> </w:t>
      </w:r>
    </w:p>
    <w:p>
      <w:pPr>
        <w:pStyle w:val="Normal"/>
        <w:spacing w:lineRule="auto" w:line="360"/>
        <w:jc w:val="both"/>
        <w:rPr>
          <w:rFonts w:ascii="Times New Roman" w:hAnsi="Times New Roman"/>
        </w:rPr>
      </w:pPr>
      <w:r>
        <w:rPr>
          <w:rFonts w:ascii="Times New Roman" w:hAnsi="Times New Roman"/>
          <w:sz w:val="24"/>
          <w:szCs w:val="24"/>
        </w:rPr>
        <w:t>Situado na região Noroeste do Espírito Santo, ocupa uma área de 434.887 Km², inscrito no Código do IBGE n</w:t>
      </w:r>
      <w:r>
        <w:rPr>
          <w:rFonts w:ascii="Times New Roman" w:hAnsi="Times New Roman"/>
          <w:b w:val="false"/>
          <w:bCs w:val="false"/>
          <w:sz w:val="24"/>
          <w:szCs w:val="24"/>
        </w:rPr>
        <w:t xml:space="preserve">º 3204708, </w:t>
      </w:r>
      <w:r>
        <w:rPr>
          <w:rFonts w:ascii="Times New Roman" w:hAnsi="Times New Roman"/>
          <w:sz w:val="24"/>
          <w:szCs w:val="24"/>
        </w:rPr>
        <w:t xml:space="preserve">está a 212 quilômetros de Vitória, a capital do Estado. Limita-se atualmente ao norte de São Mateus e Nova Venécia, ao Sul com São Domingos do Norte, ao leste com Vila Valério e a Oeste com Águia Branca. </w:t>
      </w:r>
    </w:p>
    <w:p>
      <w:pPr>
        <w:pStyle w:val="Normal"/>
        <w:spacing w:lineRule="auto" w:line="360" w:before="0" w:after="0"/>
        <w:ind w:hanging="0" w:left="0"/>
        <w:jc w:val="both"/>
        <w:rPr>
          <w:rFonts w:ascii="Times New Roman" w:hAnsi="Times New Roman"/>
        </w:rPr>
      </w:pPr>
      <w:r>
        <w:rPr>
          <w:rFonts w:ascii="Times New Roman" w:hAnsi="Times New Roman"/>
          <w:sz w:val="24"/>
          <w:szCs w:val="24"/>
        </w:rPr>
        <w:t xml:space="preserve"> </w:t>
      </w:r>
    </w:p>
    <w:p>
      <w:pPr>
        <w:pStyle w:val="Normal"/>
        <w:spacing w:lineRule="auto" w:line="360"/>
        <w:ind w:hanging="10" w:left="10" w:right="323"/>
        <w:jc w:val="both"/>
        <w:rPr>
          <w:rFonts w:ascii="Times New Roman" w:hAnsi="Times New Roman"/>
        </w:rPr>
      </w:pPr>
      <w:r>
        <w:rPr>
          <w:rFonts w:ascii="Times New Roman" w:hAnsi="Times New Roman"/>
          <w:sz w:val="24"/>
          <w:szCs w:val="24"/>
        </w:rPr>
        <w:t xml:space="preserve">O Município de São Gabriel da Palha está em constante crescimento. Segundo dados do IBGE, em 2021, o Município tem uma população estimada de 39.085, com densidade demográfica de 73,26 hab/Km².  </w:t>
      </w:r>
    </w:p>
    <w:p>
      <w:pPr>
        <w:pStyle w:val="Normal"/>
        <w:spacing w:lineRule="auto" w:line="360" w:before="0" w:after="0"/>
        <w:ind w:hanging="0" w:left="0"/>
        <w:jc w:val="both"/>
        <w:rPr>
          <w:rFonts w:ascii="Times New Roman" w:hAnsi="Times New Roman"/>
        </w:rPr>
      </w:pPr>
      <w:r>
        <w:rPr>
          <w:rFonts w:ascii="Times New Roman" w:hAnsi="Times New Roman"/>
          <w:sz w:val="24"/>
          <w:szCs w:val="24"/>
        </w:rPr>
        <w:t xml:space="preserve"> </w:t>
      </w:r>
    </w:p>
    <w:p>
      <w:pPr>
        <w:pStyle w:val="Normal"/>
        <w:spacing w:lineRule="auto" w:line="360"/>
        <w:ind w:hanging="10" w:left="10" w:right="124"/>
        <w:jc w:val="both"/>
        <w:rPr>
          <w:rFonts w:ascii="Times New Roman" w:hAnsi="Times New Roman"/>
        </w:rPr>
      </w:pPr>
      <w:r>
        <w:rPr>
          <w:rFonts w:ascii="Times New Roman" w:hAnsi="Times New Roman"/>
          <w:sz w:val="24"/>
          <w:szCs w:val="24"/>
        </w:rPr>
        <w:t xml:space="preserve">Ainda segundo os dados do IBGE, a taxa de mortalidade infantil média na cidade é de 12.77 para 1.000 nascidos vivos. </w:t>
      </w:r>
    </w:p>
    <w:p>
      <w:pPr>
        <w:pStyle w:val="Normal"/>
        <w:spacing w:lineRule="auto" w:line="360" w:before="0" w:after="0"/>
        <w:ind w:hanging="0" w:left="0"/>
        <w:jc w:val="left"/>
        <w:rPr>
          <w:rFonts w:ascii="Times New Roman" w:hAnsi="Times New Roman"/>
        </w:rPr>
      </w:pPr>
      <w:r>
        <w:rPr>
          <w:rFonts w:ascii="Times New Roman" w:hAnsi="Times New Roman"/>
          <w:sz w:val="24"/>
          <w:szCs w:val="24"/>
        </w:rPr>
        <w:t xml:space="preserve"> </w:t>
      </w:r>
    </w:p>
    <w:p>
      <w:pPr>
        <w:pStyle w:val="Normal"/>
        <w:spacing w:lineRule="auto" w:line="360"/>
        <w:ind w:hanging="10" w:left="10" w:right="324"/>
        <w:rPr>
          <w:rFonts w:ascii="Times New Roman" w:hAnsi="Times New Roman"/>
        </w:rPr>
      </w:pPr>
      <w:r>
        <w:rPr>
          <w:rFonts w:ascii="Times New Roman" w:hAnsi="Times New Roman"/>
          <w:sz w:val="24"/>
          <w:szCs w:val="24"/>
        </w:rPr>
        <w:t xml:space="preserve">O Município é um dos principais produtores de café conilon do país, onde pequenos e grandes agricultores trabalham na melhoria e qualificação do produto em busca de melhor renda e sustentabilidade econômica, tendo em sua sede a mais conceituada Cooperativa Agrária de Cafeicultores de café Conilon do mundo. </w:t>
      </w:r>
    </w:p>
    <w:p>
      <w:pPr>
        <w:pStyle w:val="Normal"/>
        <w:spacing w:lineRule="auto" w:line="360" w:before="0" w:after="0"/>
        <w:ind w:hanging="0" w:left="0"/>
        <w:jc w:val="left"/>
        <w:rPr>
          <w:rFonts w:ascii="Times New Roman" w:hAnsi="Times New Roman"/>
        </w:rPr>
      </w:pPr>
      <w:r>
        <w:rPr>
          <w:rFonts w:ascii="Times New Roman" w:hAnsi="Times New Roman"/>
          <w:sz w:val="24"/>
          <w:szCs w:val="24"/>
        </w:rPr>
        <w:t xml:space="preserve"> </w:t>
      </w:r>
    </w:p>
    <w:p>
      <w:pPr>
        <w:pStyle w:val="Normal"/>
        <w:spacing w:lineRule="auto" w:line="360"/>
        <w:ind w:hanging="10" w:left="10" w:right="5"/>
        <w:rPr>
          <w:rFonts w:ascii="Times New Roman" w:hAnsi="Times New Roman"/>
        </w:rPr>
      </w:pPr>
      <w:r>
        <w:rPr>
          <w:rFonts w:ascii="Times New Roman" w:hAnsi="Times New Roman"/>
          <w:sz w:val="24"/>
          <w:szCs w:val="24"/>
        </w:rPr>
        <w:t xml:space="preserve">Nos últimos anos São Gabriel da Palha tem se destacado no ramo de confecção têxtil, gerando mais empregos proporcionando uma melhor distribuição de renda entre os munícipes e os imigrantes de outras regiões do país, principalmente Minas Gerais e Bahia. </w:t>
      </w:r>
    </w:p>
    <w:p>
      <w:pPr>
        <w:pStyle w:val="Normal"/>
        <w:spacing w:lineRule="auto" w:line="360" w:before="0" w:after="0"/>
        <w:ind w:hanging="0" w:left="223"/>
        <w:jc w:val="left"/>
        <w:rPr>
          <w:rFonts w:ascii="Times New Roman" w:hAnsi="Times New Roman"/>
        </w:rPr>
      </w:pPr>
      <w:r>
        <w:rPr>
          <w:rFonts w:ascii="Times New Roman" w:hAnsi="Times New Roman"/>
          <w:b/>
          <w:sz w:val="24"/>
          <w:szCs w:val="24"/>
        </w:rPr>
        <w:t xml:space="preserve"> </w:t>
      </w:r>
    </w:p>
    <w:p>
      <w:pPr>
        <w:pStyle w:val="Normal"/>
        <w:spacing w:lineRule="auto" w:line="360"/>
        <w:ind w:hanging="10" w:left="10" w:right="330"/>
        <w:rPr>
          <w:rFonts w:ascii="Times New Roman" w:hAnsi="Times New Roman"/>
        </w:rPr>
      </w:pPr>
      <w:r>
        <w:rPr>
          <w:rFonts w:ascii="Times New Roman" w:hAnsi="Times New Roman"/>
          <w:sz w:val="24"/>
          <w:szCs w:val="24"/>
        </w:rPr>
        <w:t xml:space="preserve">Entre 2010 e 2015, segundo o IBGE, o Produto Interno Bruto (PIB) do Município cresceu 57,7% aproximadamente, passando de R$ 331,2 milhões para R$ 567,6 milhões, sendo seu crescimento percentual superior ao verificado no Estado que foi de 41,4%. </w:t>
      </w:r>
    </w:p>
    <w:p>
      <w:pPr>
        <w:pStyle w:val="Normal"/>
        <w:spacing w:lineRule="auto" w:line="360" w:before="0" w:after="0"/>
        <w:ind w:hanging="0" w:left="0"/>
        <w:jc w:val="left"/>
        <w:rPr>
          <w:rFonts w:ascii="Times New Roman" w:hAnsi="Times New Roman"/>
        </w:rPr>
      </w:pPr>
      <w:r>
        <w:rPr>
          <w:rFonts w:ascii="Times New Roman" w:hAnsi="Times New Roman"/>
          <w:sz w:val="24"/>
          <w:szCs w:val="24"/>
        </w:rPr>
        <w:t xml:space="preserve"> </w:t>
      </w:r>
    </w:p>
    <w:p>
      <w:pPr>
        <w:pStyle w:val="Normal"/>
        <w:spacing w:lineRule="auto" w:line="360" w:before="0" w:after="115"/>
        <w:ind w:hanging="10" w:left="10" w:right="322"/>
        <w:rPr>
          <w:rFonts w:ascii="Times New Roman" w:hAnsi="Times New Roman"/>
        </w:rPr>
      </w:pPr>
      <w:r>
        <w:rPr>
          <w:rFonts w:ascii="Times New Roman" w:hAnsi="Times New Roman"/>
          <w:sz w:val="24"/>
          <w:szCs w:val="24"/>
        </w:rPr>
        <w:t xml:space="preserve">A estrutura econômica municipal demonstrava participação expressiva do setor de serviços, o qual responde por 54,0% do PIB municipal, bem como no setor industrial que também obteve um crescimento de 54%, seguido da agropecuária que obteve 51,95% no período entre 2010 e 2015. </w:t>
      </w:r>
    </w:p>
    <w:p>
      <w:pPr>
        <w:pStyle w:val="Normal"/>
        <w:spacing w:lineRule="auto" w:line="360" w:before="0" w:after="0"/>
        <w:ind w:hanging="0" w:left="0"/>
        <w:jc w:val="left"/>
        <w:rPr>
          <w:rFonts w:ascii="Times New Roman" w:hAnsi="Times New Roman"/>
        </w:rPr>
      </w:pPr>
      <w:r>
        <w:rPr>
          <w:rFonts w:ascii="Times New Roman" w:hAnsi="Times New Roman"/>
          <w:sz w:val="24"/>
          <w:szCs w:val="24"/>
        </w:rPr>
        <w:t xml:space="preserve"> </w:t>
      </w:r>
    </w:p>
    <w:p>
      <w:pPr>
        <w:pStyle w:val="Heading1"/>
        <w:keepNext w:val="true"/>
        <w:keepLines/>
        <w:widowControl/>
        <w:bidi w:val="0"/>
        <w:spacing w:lineRule="auto" w:line="360" w:before="0" w:after="65"/>
        <w:ind w:hanging="0" w:left="0" w:right="0"/>
        <w:jc w:val="both"/>
        <w:rPr>
          <w:rFonts w:ascii="Times New Roman" w:hAnsi="Times New Roman"/>
        </w:rPr>
      </w:pPr>
      <w:bookmarkStart w:id="7" w:name="_Toc105640"/>
      <w:r>
        <w:rPr>
          <w:rFonts w:ascii="Times New Roman" w:hAnsi="Times New Roman"/>
          <w:sz w:val="24"/>
          <w:szCs w:val="24"/>
        </w:rPr>
        <w:t xml:space="preserve">4. </w:t>
      </w:r>
      <w:bookmarkEnd w:id="7"/>
      <w:r>
        <w:rPr>
          <w:rFonts w:ascii="Times New Roman" w:hAnsi="Times New Roman"/>
          <w:sz w:val="24"/>
          <w:szCs w:val="24"/>
        </w:rPr>
        <w:t xml:space="preserve">PROCEDIMENTOS REALIZADOS </w:t>
      </w:r>
    </w:p>
    <w:tbl>
      <w:tblPr>
        <w:tblW w:w="5000" w:type="pct"/>
        <w:jc w:val="left"/>
        <w:tblInd w:w="-5" w:type="dxa"/>
        <w:tblLayout w:type="fixed"/>
        <w:tblCellMar>
          <w:top w:w="55" w:type="dxa"/>
          <w:left w:w="55" w:type="dxa"/>
          <w:bottom w:w="55" w:type="dxa"/>
          <w:right w:w="55" w:type="dxa"/>
        </w:tblCellMar>
      </w:tblPr>
      <w:tblGrid>
        <w:gridCol w:w="4537"/>
        <w:gridCol w:w="4537"/>
      </w:tblGrid>
      <w:tr>
        <w:trPr/>
        <w:tc>
          <w:tcPr>
            <w:tcW w:w="4537"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rPr>
            </w:pPr>
            <w:r>
              <w:rPr>
                <w:rFonts w:ascii="Times New Roman" w:hAnsi="Times New Roman"/>
                <w:b/>
                <w:bCs/>
              </w:rPr>
              <w:t>PROCEDIMENTOS:</w:t>
            </w:r>
          </w:p>
        </w:tc>
        <w:tc>
          <w:tcPr>
            <w:tcW w:w="4537"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rPr>
            </w:pPr>
            <w:r>
              <w:rPr>
                <w:rFonts w:ascii="Times New Roman" w:hAnsi="Times New Roman"/>
                <w:b/>
                <w:bCs/>
              </w:rPr>
              <w:t>TOTAL DE PROCEDIMENTOS:</w:t>
            </w:r>
          </w:p>
        </w:tc>
      </w:tr>
      <w:tr>
        <w:trPr/>
        <w:tc>
          <w:tcPr>
            <w:tcW w:w="4537"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rPr>
            </w:pPr>
            <w:r>
              <w:rPr>
                <w:rFonts w:ascii="Times New Roman" w:hAnsi="Times New Roman"/>
              </w:rPr>
              <w:t>Ações de promoção e prevenção em saúde</w:t>
            </w:r>
          </w:p>
        </w:tc>
        <w:tc>
          <w:tcPr>
            <w:tcW w:w="4537"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rPr>
            </w:pPr>
            <w:r>
              <w:rPr>
                <w:rFonts w:ascii="Times New Roman" w:hAnsi="Times New Roman"/>
              </w:rPr>
              <w:t>66.841</w:t>
            </w:r>
          </w:p>
        </w:tc>
      </w:tr>
      <w:tr>
        <w:trPr/>
        <w:tc>
          <w:tcPr>
            <w:tcW w:w="4537"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rPr>
            </w:pPr>
            <w:r>
              <w:rPr>
                <w:rFonts w:ascii="Times New Roman" w:hAnsi="Times New Roman"/>
              </w:rPr>
              <w:t>Procedimentos com finalidade diagnóstica</w:t>
            </w:r>
          </w:p>
        </w:tc>
        <w:tc>
          <w:tcPr>
            <w:tcW w:w="4537"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rPr>
            </w:pPr>
            <w:r>
              <w:rPr>
                <w:rFonts w:ascii="Times New Roman" w:hAnsi="Times New Roman"/>
              </w:rPr>
              <w:t>180.462</w:t>
            </w:r>
          </w:p>
        </w:tc>
      </w:tr>
      <w:tr>
        <w:trPr/>
        <w:tc>
          <w:tcPr>
            <w:tcW w:w="4537"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rPr>
            </w:pPr>
            <w:r>
              <w:rPr>
                <w:rFonts w:ascii="Times New Roman" w:hAnsi="Times New Roman"/>
              </w:rPr>
              <w:t>Procedimentos clínicos</w:t>
            </w:r>
          </w:p>
        </w:tc>
        <w:tc>
          <w:tcPr>
            <w:tcW w:w="4537"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rPr>
            </w:pPr>
            <w:r>
              <w:rPr>
                <w:rFonts w:ascii="Times New Roman" w:hAnsi="Times New Roman"/>
              </w:rPr>
              <w:t>254.533</w:t>
            </w:r>
          </w:p>
        </w:tc>
      </w:tr>
      <w:tr>
        <w:trPr/>
        <w:tc>
          <w:tcPr>
            <w:tcW w:w="4537"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rPr>
            </w:pPr>
            <w:r>
              <w:rPr>
                <w:rFonts w:ascii="Times New Roman" w:hAnsi="Times New Roman"/>
              </w:rPr>
              <w:t>Procedimentos cirúrgicos</w:t>
            </w:r>
          </w:p>
        </w:tc>
        <w:tc>
          <w:tcPr>
            <w:tcW w:w="4537"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rPr>
            </w:pPr>
            <w:r>
              <w:rPr>
                <w:rFonts w:ascii="Times New Roman" w:hAnsi="Times New Roman"/>
              </w:rPr>
              <w:t>1.957</w:t>
            </w:r>
          </w:p>
        </w:tc>
      </w:tr>
      <w:tr>
        <w:trPr/>
        <w:tc>
          <w:tcPr>
            <w:tcW w:w="4537"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rPr>
            </w:pPr>
            <w:r>
              <w:rPr>
                <w:rFonts w:ascii="Times New Roman" w:hAnsi="Times New Roman"/>
              </w:rPr>
              <w:t>Órteses, próteses e materiais especiais</w:t>
            </w:r>
          </w:p>
        </w:tc>
        <w:tc>
          <w:tcPr>
            <w:tcW w:w="4537"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rPr>
            </w:pPr>
            <w:r>
              <w:rPr>
                <w:rFonts w:ascii="Times New Roman" w:hAnsi="Times New Roman"/>
              </w:rPr>
              <w:t>235</w:t>
            </w:r>
          </w:p>
        </w:tc>
      </w:tr>
      <w:tr>
        <w:trPr/>
        <w:tc>
          <w:tcPr>
            <w:tcW w:w="4537"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rPr>
            </w:pPr>
            <w:r>
              <w:rPr>
                <w:rFonts w:ascii="Times New Roman" w:hAnsi="Times New Roman"/>
              </w:rPr>
              <w:t>Ações complementares da atenção a saúde</w:t>
            </w:r>
          </w:p>
        </w:tc>
        <w:tc>
          <w:tcPr>
            <w:tcW w:w="4537"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rPr>
            </w:pPr>
            <w:r>
              <w:rPr>
                <w:rFonts w:ascii="Times New Roman" w:hAnsi="Times New Roman"/>
              </w:rPr>
              <w:t>126.270</w:t>
            </w:r>
          </w:p>
        </w:tc>
      </w:tr>
      <w:tr>
        <w:trPr>
          <w:trHeight w:val="361" w:hRule="atLeast"/>
        </w:trPr>
        <w:tc>
          <w:tcPr>
            <w:tcW w:w="4537"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rPr>
            </w:pPr>
            <w:r>
              <w:rPr>
                <w:rFonts w:ascii="Times New Roman" w:hAnsi="Times New Roman"/>
              </w:rPr>
              <w:t>TOTAL</w:t>
            </w:r>
          </w:p>
        </w:tc>
        <w:tc>
          <w:tcPr>
            <w:tcW w:w="4537"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rPr>
            </w:pPr>
            <w:r>
              <w:rPr>
                <w:rFonts w:ascii="Times New Roman" w:hAnsi="Times New Roman"/>
              </w:rPr>
              <w:t>630.298</w:t>
            </w:r>
          </w:p>
        </w:tc>
      </w:tr>
    </w:tbl>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r>
    </w:p>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b/>
          <w:bCs/>
          <w:sz w:val="24"/>
          <w:szCs w:val="24"/>
        </w:rPr>
        <w:t>Ações de promoção e prevenção em saúde:</w:t>
      </w:r>
      <w:r>
        <w:rPr>
          <w:rFonts w:ascii="Times New Roman" w:hAnsi="Times New Roman"/>
          <w:sz w:val="24"/>
          <w:szCs w:val="24"/>
        </w:rPr>
        <w:t xml:space="preserve"> Refere-se a iniciativas voltadas à educação em saúde, campanhas de vacinação, rastreamento de doenças e outras ações para prevenir ou reduzir riscos à saúde.</w:t>
      </w:r>
    </w:p>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b/>
          <w:bCs/>
          <w:sz w:val="24"/>
          <w:szCs w:val="24"/>
        </w:rPr>
        <w:t>Procedimentos com finalidade diagnóstica:</w:t>
      </w:r>
      <w:r>
        <w:rPr>
          <w:rFonts w:ascii="Times New Roman" w:hAnsi="Times New Roman"/>
          <w:sz w:val="24"/>
          <w:szCs w:val="24"/>
        </w:rPr>
        <w:t xml:space="preserve"> Compreende exames e testes realizados para identificar ou confirmar condições de saúde, como exames laboratoriais, de imagem, e outros diagnósticos.</w:t>
        <w:br/>
      </w:r>
      <w:r>
        <w:rPr>
          <w:rFonts w:ascii="Times New Roman" w:hAnsi="Times New Roman"/>
          <w:b/>
          <w:bCs/>
          <w:sz w:val="24"/>
          <w:szCs w:val="24"/>
        </w:rPr>
        <w:t>Procedimentos clínicos:</w:t>
      </w:r>
      <w:r>
        <w:rPr>
          <w:rFonts w:ascii="Times New Roman" w:hAnsi="Times New Roman"/>
          <w:sz w:val="24"/>
          <w:szCs w:val="24"/>
        </w:rPr>
        <w:t xml:space="preserve"> Envolve atendimentos e tratamentos não invasivos, como consultas médicas, terapias medicamentosas, e ações clínicas ambulatoriais.</w:t>
        <w:br/>
      </w:r>
      <w:r>
        <w:rPr>
          <w:rFonts w:ascii="Times New Roman" w:hAnsi="Times New Roman"/>
          <w:b/>
          <w:bCs/>
          <w:sz w:val="24"/>
          <w:szCs w:val="24"/>
        </w:rPr>
        <w:t>Procedimentos cirúrgicos:</w:t>
      </w:r>
      <w:r>
        <w:rPr>
          <w:rFonts w:ascii="Times New Roman" w:hAnsi="Times New Roman"/>
          <w:sz w:val="24"/>
          <w:szCs w:val="24"/>
        </w:rPr>
        <w:t xml:space="preserve"> Procedimentos que envolvem intervenções cirúrgicas para diagnóstico ou tratamento, realizadas em ambiente ambulatorial.</w:t>
        <w:br/>
      </w:r>
      <w:r>
        <w:rPr>
          <w:rFonts w:ascii="Times New Roman" w:hAnsi="Times New Roman"/>
          <w:b/>
          <w:bCs/>
          <w:sz w:val="24"/>
          <w:szCs w:val="24"/>
        </w:rPr>
        <w:t>Órteses, próteses e materiais especiais:</w:t>
      </w:r>
      <w:r>
        <w:rPr>
          <w:rFonts w:ascii="Times New Roman" w:hAnsi="Times New Roman"/>
          <w:sz w:val="24"/>
          <w:szCs w:val="24"/>
        </w:rPr>
        <w:t xml:space="preserve"> Engloba a concessão ou adaptação de dispositivos médicos, como próteses, órteses e outros materiais específicos necessários para reabilitação ou suporte funcional.</w:t>
        <w:br/>
      </w:r>
      <w:r>
        <w:rPr>
          <w:rFonts w:ascii="Times New Roman" w:hAnsi="Times New Roman"/>
          <w:b/>
          <w:bCs/>
          <w:sz w:val="24"/>
          <w:szCs w:val="24"/>
        </w:rPr>
        <w:t>Ações complementares da atenção à saúde:</w:t>
      </w:r>
      <w:r>
        <w:rPr>
          <w:rFonts w:ascii="Times New Roman" w:hAnsi="Times New Roman"/>
          <w:sz w:val="24"/>
          <w:szCs w:val="24"/>
        </w:rPr>
        <w:t xml:space="preserve"> Abrange ações adicionais, como serviços de apoio terapêutico, transporte sanitário e outros serviços complementares ao atendimento.</w:t>
        <w:br/>
        <w:t>Total: Soma dos valores de cada grupo, representando o número total de procedimentos realizados.</w:t>
      </w:r>
    </w:p>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r>
    </w:p>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t>A tabela reflete a distribuição de diferentes ações e procedimentos realizados no SUS, destacando sua quantidade conforme os grupos estabelecidos e os objetivos de cada um.</w:t>
      </w:r>
    </w:p>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r>
    </w:p>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r>
    </w:p>
    <w:p>
      <w:pPr>
        <w:pStyle w:val="Normal"/>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r>
    </w:p>
    <w:p>
      <w:pPr>
        <w:pStyle w:val="Normal"/>
        <w:widowControl/>
        <w:numPr>
          <w:ilvl w:val="0"/>
          <w:numId w:val="0"/>
        </w:numPr>
        <w:bidi w:val="0"/>
        <w:spacing w:lineRule="auto" w:line="360" w:before="0" w:after="0"/>
        <w:ind w:hanging="0" w:left="0" w:right="0"/>
        <w:jc w:val="both"/>
        <w:outlineLvl w:val="0"/>
        <w:rPr>
          <w:rFonts w:ascii="Times New Roman" w:hAnsi="Times New Roman"/>
          <w:b/>
          <w:bCs/>
          <w:sz w:val="24"/>
          <w:szCs w:val="24"/>
        </w:rPr>
      </w:pPr>
      <w:r>
        <w:rPr>
          <w:rFonts w:ascii="Times New Roman" w:hAnsi="Times New Roman"/>
          <w:b/>
          <w:bCs/>
          <w:sz w:val="24"/>
          <w:szCs w:val="24"/>
        </w:rPr>
        <w:t>4.1 EQUIPAMENTOS REDE FÍSICA DE SAÚDE/SERVIÇOS</w:t>
      </w:r>
    </w:p>
    <w:tbl>
      <w:tblPr>
        <w:tblW w:w="9212" w:type="dxa"/>
        <w:jc w:val="left"/>
        <w:tblInd w:w="-113" w:type="dxa"/>
        <w:tblLayout w:type="fixed"/>
        <w:tblCellMar>
          <w:top w:w="0" w:type="dxa"/>
          <w:left w:w="108" w:type="dxa"/>
          <w:bottom w:w="0" w:type="dxa"/>
          <w:right w:w="108" w:type="dxa"/>
        </w:tblCellMar>
      </w:tblPr>
      <w:tblGrid>
        <w:gridCol w:w="4606"/>
        <w:gridCol w:w="4605"/>
      </w:tblGrid>
      <w:tr>
        <w:trPr/>
        <w:tc>
          <w:tcPr>
            <w:tcW w:w="4606" w:type="dxa"/>
            <w:tcBorders>
              <w:top w:val="single" w:sz="4" w:space="0" w:color="000000"/>
              <w:left w:val="single" w:sz="4" w:space="0" w:color="000000"/>
              <w:bottom w:val="single" w:sz="4" w:space="0" w:color="000000"/>
              <w:right w:val="single" w:sz="4" w:space="0" w:color="000000"/>
            </w:tcBorders>
            <w:shd w:fill="B8CCE4" w:val="clear"/>
          </w:tcPr>
          <w:p>
            <w:pPr>
              <w:pStyle w:val="Normal"/>
              <w:widowControl w:val="false"/>
              <w:spacing w:lineRule="auto" w:line="360" w:before="0" w:after="3"/>
              <w:rPr>
                <w:rFonts w:ascii="Times New Roman" w:hAnsi="Times New Roman" w:cs="Calibri"/>
                <w:b/>
                <w:szCs w:val="24"/>
              </w:rPr>
            </w:pPr>
            <w:r>
              <w:rPr>
                <w:rFonts w:cs="Calibri" w:ascii="Times New Roman" w:hAnsi="Times New Roman"/>
                <w:b/>
                <w:szCs w:val="24"/>
              </w:rPr>
              <w:t>Estabelecimento</w:t>
            </w:r>
          </w:p>
        </w:tc>
        <w:tc>
          <w:tcPr>
            <w:tcW w:w="4605" w:type="dxa"/>
            <w:tcBorders>
              <w:top w:val="single" w:sz="4" w:space="0" w:color="000000"/>
              <w:left w:val="single" w:sz="4" w:space="0" w:color="000000"/>
              <w:bottom w:val="single" w:sz="4" w:space="0" w:color="000000"/>
              <w:right w:val="single" w:sz="4" w:space="0" w:color="000000"/>
            </w:tcBorders>
            <w:shd w:fill="B8CCE4" w:val="clear"/>
          </w:tcPr>
          <w:p>
            <w:pPr>
              <w:pStyle w:val="Normal"/>
              <w:widowControl w:val="false"/>
              <w:spacing w:lineRule="auto" w:line="360" w:before="0" w:after="3"/>
              <w:jc w:val="center"/>
              <w:rPr>
                <w:rFonts w:ascii="Times New Roman" w:hAnsi="Times New Roman" w:cs="Calibri"/>
                <w:b/>
                <w:szCs w:val="24"/>
              </w:rPr>
            </w:pPr>
            <w:r>
              <w:rPr>
                <w:rFonts w:cs="Calibri" w:ascii="Times New Roman" w:hAnsi="Times New Roman"/>
                <w:b/>
                <w:szCs w:val="24"/>
              </w:rPr>
              <w:t>Quantidade</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Academia Popular</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Vigilância Ambiental em Saúde</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Serviço de Vigilância Sanitária</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Vigilância Epidemiológica</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Centro de Testagem e Aconselhamento em DST/AIDS e Hepatites Virais – CTA</w:t>
            </w:r>
          </w:p>
        </w:tc>
        <w:tc>
          <w:tcPr>
            <w:tcW w:w="4605" w:type="dxa"/>
            <w:tcBorders>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Hospital de Pequeno Porte</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Centro de Reabilitação física e fonoaudiológica</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Unidade Estratégia de Saúde da Família</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10</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Ambulatório de Saúde Mental</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CAPS I</w:t>
            </w:r>
          </w:p>
        </w:tc>
        <w:tc>
          <w:tcPr>
            <w:tcW w:w="4605" w:type="dxa"/>
            <w:tcBorders>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Casa da Mulher</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Laboratório Público Municipal</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Unidade de Saúde na zona rural</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07</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Farmácia Básica Municipal</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05</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color w:val="000000"/>
                <w:szCs w:val="24"/>
              </w:rPr>
            </w:pPr>
            <w:r>
              <w:rPr>
                <w:rFonts w:cs="Calibri" w:ascii="Times New Roman" w:hAnsi="Times New Roman"/>
                <w:color w:val="000000"/>
                <w:szCs w:val="24"/>
              </w:rPr>
              <w:t>Setor Odontológico</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color w:val="000000"/>
                <w:szCs w:val="24"/>
              </w:rPr>
            </w:pPr>
            <w:r>
              <w:rPr>
                <w:rFonts w:cs="Calibri" w:ascii="Times New Roman" w:hAnsi="Times New Roman"/>
                <w:color w:val="000000"/>
                <w:szCs w:val="24"/>
              </w:rPr>
              <w:t>07</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Regulação</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t>Serviço de Imunização</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r>
        <w:trPr/>
        <w:tc>
          <w:tcPr>
            <w:tcW w:w="46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Times New Roman" w:hAnsi="Times New Roman" w:cs="Calibri"/>
                <w:szCs w:val="24"/>
              </w:rPr>
            </w:pPr>
            <w:r>
              <w:rPr>
                <w:rFonts w:cs="Calibri" w:ascii="Times New Roman" w:hAnsi="Times New Roman"/>
                <w:szCs w:val="24"/>
              </w:rPr>
              <w:t>Secretaria Municipal de Saúde com seus setores administrativos.</w:t>
            </w:r>
          </w:p>
          <w:p>
            <w:pPr>
              <w:pStyle w:val="Normal"/>
              <w:widowControl w:val="false"/>
              <w:spacing w:lineRule="auto" w:line="360" w:before="0" w:after="3"/>
              <w:jc w:val="both"/>
              <w:rPr>
                <w:rFonts w:ascii="Times New Roman" w:hAnsi="Times New Roman" w:cs="Calibri"/>
                <w:szCs w:val="24"/>
              </w:rPr>
            </w:pPr>
            <w:r>
              <w:rPr>
                <w:rFonts w:cs="Calibri" w:ascii="Times New Roman" w:hAnsi="Times New Roman"/>
                <w:szCs w:val="24"/>
              </w:rPr>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3"/>
              <w:jc w:val="center"/>
              <w:rPr>
                <w:rFonts w:ascii="Times New Roman" w:hAnsi="Times New Roman" w:cs="Calibri"/>
                <w:szCs w:val="24"/>
              </w:rPr>
            </w:pPr>
            <w:r>
              <w:rPr>
                <w:rFonts w:cs="Calibri" w:ascii="Times New Roman" w:hAnsi="Times New Roman"/>
                <w:szCs w:val="24"/>
              </w:rPr>
              <w:t>01</w:t>
            </w:r>
          </w:p>
        </w:tc>
      </w:tr>
    </w:tbl>
    <w:p>
      <w:pPr>
        <w:pStyle w:val="Normal"/>
        <w:spacing w:lineRule="auto" w:line="360"/>
        <w:rPr>
          <w:rFonts w:ascii="Times New Roman" w:hAnsi="Times New Roman"/>
          <w:b/>
          <w:bCs/>
          <w:sz w:val="24"/>
          <w:szCs w:val="24"/>
        </w:rPr>
      </w:pPr>
      <w:r>
        <w:rPr>
          <w:rFonts w:ascii="Times New Roman" w:hAnsi="Times New Roman"/>
          <w:b/>
          <w:bCs/>
          <w:sz w:val="24"/>
          <w:szCs w:val="24"/>
        </w:rPr>
      </w:r>
    </w:p>
    <w:p>
      <w:pPr>
        <w:pStyle w:val="Normal"/>
        <w:widowControl/>
        <w:numPr>
          <w:ilvl w:val="0"/>
          <w:numId w:val="0"/>
        </w:numPr>
        <w:bidi w:val="0"/>
        <w:spacing w:lineRule="auto" w:line="360" w:before="0" w:after="0"/>
        <w:ind w:hanging="0" w:left="0" w:right="0"/>
        <w:jc w:val="both"/>
        <w:outlineLvl w:val="0"/>
        <w:rPr>
          <w:rFonts w:ascii="Times New Roman" w:hAnsi="Times New Roman"/>
          <w:b/>
          <w:bCs/>
          <w:sz w:val="24"/>
          <w:szCs w:val="24"/>
        </w:rPr>
      </w:pPr>
      <w:r>
        <w:rPr>
          <w:rFonts w:ascii="Times New Roman" w:hAnsi="Times New Roman"/>
          <w:b/>
          <w:bCs/>
          <w:sz w:val="24"/>
          <w:szCs w:val="24"/>
        </w:rPr>
        <w:t>5- UNIDADE BÁSICA DE SAÚDE</w:t>
      </w:r>
    </w:p>
    <w:p>
      <w:pPr>
        <w:pStyle w:val="Normal"/>
        <w:widowControl/>
        <w:numPr>
          <w:ilvl w:val="0"/>
          <w:numId w:val="0"/>
        </w:numPr>
        <w:bidi w:val="0"/>
        <w:spacing w:lineRule="auto" w:line="360" w:before="0" w:after="0"/>
        <w:ind w:hanging="0" w:left="0" w:right="0"/>
        <w:jc w:val="both"/>
        <w:outlineLvl w:val="0"/>
        <w:rPr>
          <w:rFonts w:ascii="Times New Roman" w:hAnsi="Times New Roman"/>
          <w:b/>
          <w:bCs/>
          <w:sz w:val="24"/>
          <w:szCs w:val="24"/>
        </w:rPr>
      </w:pPr>
      <w:r>
        <w:rPr>
          <w:rFonts w:ascii="Times New Roman" w:hAnsi="Times New Roman"/>
          <w:b/>
          <w:bCs/>
          <w:sz w:val="24"/>
          <w:szCs w:val="24"/>
        </w:rPr>
      </w:r>
    </w:p>
    <w:p>
      <w:pPr>
        <w:pStyle w:val="Normal"/>
        <w:widowControl/>
        <w:numPr>
          <w:ilvl w:val="0"/>
          <w:numId w:val="0"/>
        </w:numPr>
        <w:bidi w:val="0"/>
        <w:spacing w:lineRule="auto" w:line="360" w:before="0" w:after="0"/>
        <w:ind w:hanging="0" w:left="0" w:right="0"/>
        <w:jc w:val="both"/>
        <w:outlineLvl w:val="0"/>
        <w:rPr>
          <w:rFonts w:ascii="Arial" w:hAnsi="Arial"/>
          <w:sz w:val="24"/>
          <w:szCs w:val="24"/>
        </w:rPr>
      </w:pPr>
      <w:r>
        <w:rPr>
          <w:rFonts w:ascii="Times New Roman" w:hAnsi="Times New Roman"/>
          <w:b w:val="false"/>
          <w:bCs w:val="false"/>
          <w:sz w:val="24"/>
          <w:szCs w:val="24"/>
        </w:rPr>
        <w:t xml:space="preserve">A </w:t>
      </w:r>
      <w:r>
        <w:rPr>
          <w:rStyle w:val="Strong"/>
          <w:rFonts w:ascii="Times New Roman" w:hAnsi="Times New Roman"/>
          <w:b w:val="false"/>
          <w:bCs w:val="false"/>
          <w:sz w:val="24"/>
          <w:szCs w:val="24"/>
        </w:rPr>
        <w:t>Unidade Básica de Saúde (UBS)</w:t>
      </w:r>
      <w:r>
        <w:rPr>
          <w:rFonts w:ascii="Times New Roman" w:hAnsi="Times New Roman"/>
          <w:b w:val="false"/>
          <w:bCs w:val="false"/>
          <w:sz w:val="24"/>
          <w:szCs w:val="24"/>
        </w:rPr>
        <w:t xml:space="preserve"> é a principal porta de entrada do Sistema Único de Saúde (SUS) e desempenha um papel essencial na promoção, prevenção, diagnóstico, tratamento e reabilitação de condições de saúde da população.</w:t>
      </w:r>
    </w:p>
    <w:p>
      <w:pPr>
        <w:pStyle w:val="Normal"/>
        <w:widowControl/>
        <w:numPr>
          <w:ilvl w:val="0"/>
          <w:numId w:val="0"/>
        </w:numPr>
        <w:bidi w:val="0"/>
        <w:spacing w:lineRule="auto" w:line="360" w:before="0" w:after="0"/>
        <w:ind w:hanging="0" w:left="0" w:right="0"/>
        <w:jc w:val="both"/>
        <w:outlineLvl w:val="0"/>
        <w:rPr>
          <w:rFonts w:ascii="Times New Roman" w:hAnsi="Times New Roman"/>
          <w:b w:val="false"/>
          <w:bCs w:val="false"/>
          <w:sz w:val="24"/>
          <w:szCs w:val="24"/>
        </w:rPr>
      </w:pPr>
      <w:r>
        <w:rPr>
          <w:rFonts w:ascii="Times New Roman" w:hAnsi="Times New Roman"/>
          <w:b w:val="false"/>
          <w:bCs w:val="false"/>
          <w:sz w:val="24"/>
          <w:szCs w:val="24"/>
        </w:rPr>
        <w:t xml:space="preserve"> </w:t>
      </w:r>
    </w:p>
    <w:p>
      <w:pPr>
        <w:pStyle w:val="BodyText"/>
        <w:widowControl/>
        <w:numPr>
          <w:ilvl w:val="0"/>
          <w:numId w:val="0"/>
        </w:numPr>
        <w:bidi w:val="0"/>
        <w:spacing w:lineRule="auto" w:line="360" w:before="0" w:after="0"/>
        <w:ind w:hanging="0" w:left="0" w:right="0"/>
        <w:jc w:val="both"/>
        <w:outlineLvl w:val="0"/>
        <w:rPr>
          <w:rFonts w:ascii="Times New Roman" w:hAnsi="Times New Roman"/>
          <w:b w:val="false"/>
          <w:bCs w:val="false"/>
          <w:sz w:val="24"/>
          <w:szCs w:val="24"/>
        </w:rPr>
      </w:pPr>
      <w:r>
        <w:rPr>
          <w:rFonts w:ascii="Times New Roman" w:hAnsi="Times New Roman"/>
          <w:b w:val="false"/>
          <w:bCs w:val="false"/>
          <w:sz w:val="24"/>
          <w:szCs w:val="24"/>
        </w:rPr>
        <w:t>É um equipamento público de saúde que oferece serviços básicos à população, como atendimento médico, odontológico e de enfermagem, além de ações educativas. Seu foco está no atendimento primário, promovendo a saúde e prevenindo doenças.</w:t>
      </w:r>
    </w:p>
    <w:p>
      <w:pPr>
        <w:pStyle w:val="Heading3"/>
        <w:widowControl/>
        <w:bidi w:val="0"/>
        <w:spacing w:lineRule="auto" w:line="360" w:before="0" w:after="0"/>
        <w:ind w:hanging="0" w:left="0" w:right="0"/>
        <w:jc w:val="both"/>
        <w:outlineLvl w:val="0"/>
        <w:rPr>
          <w:rFonts w:ascii="Times New Roman" w:hAnsi="Times New Roman"/>
          <w:b w:val="false"/>
          <w:bCs w:val="false"/>
          <w:i w:val="false"/>
          <w:i w:val="false"/>
          <w:iCs w:val="false"/>
        </w:rPr>
      </w:pPr>
      <w:r>
        <w:rPr>
          <w:rFonts w:ascii="Times New Roman" w:hAnsi="Times New Roman"/>
          <w:b w:val="false"/>
          <w:bCs w:val="false"/>
          <w:i w:val="false"/>
          <w:iCs w:val="false"/>
        </w:rPr>
      </w:r>
    </w:p>
    <w:p>
      <w:pPr>
        <w:pStyle w:val="Heading3"/>
        <w:widowControl/>
        <w:bidi w:val="0"/>
        <w:spacing w:lineRule="auto" w:line="360" w:before="0" w:after="0"/>
        <w:ind w:hanging="0" w:left="0" w:right="0"/>
        <w:jc w:val="both"/>
        <w:outlineLvl w:val="0"/>
        <w:rPr>
          <w:rFonts w:ascii="Arial" w:hAnsi="Arial"/>
          <w:sz w:val="24"/>
          <w:szCs w:val="24"/>
        </w:rPr>
      </w:pPr>
      <w:r>
        <w:rPr>
          <w:rStyle w:val="Strong"/>
          <w:rFonts w:ascii="Times New Roman" w:hAnsi="Times New Roman"/>
          <w:b w:val="false"/>
          <w:bCs w:val="false"/>
          <w:i w:val="false"/>
          <w:iCs w:val="false"/>
          <w:sz w:val="24"/>
          <w:szCs w:val="24"/>
        </w:rPr>
        <w:t xml:space="preserve">Os principais atendimentos oferecidos são: </w:t>
      </w:r>
    </w:p>
    <w:p>
      <w:pPr>
        <w:pStyle w:val="Normal"/>
        <w:widowControl/>
        <w:numPr>
          <w:ilvl w:val="0"/>
          <w:numId w:val="0"/>
        </w:numPr>
        <w:bidi w:val="0"/>
        <w:spacing w:lineRule="auto" w:line="360" w:before="0" w:after="0"/>
        <w:ind w:hanging="0" w:left="0" w:right="0"/>
        <w:jc w:val="both"/>
        <w:outlineLvl w:val="0"/>
        <w:rPr>
          <w:rFonts w:ascii="Times New Roman" w:hAnsi="Times New Roman"/>
          <w:b w:val="false"/>
          <w:bCs w:val="false"/>
          <w:i w:val="false"/>
          <w:i w:val="false"/>
          <w:iCs w:val="false"/>
        </w:rPr>
      </w:pPr>
      <w:r>
        <w:rPr>
          <w:rFonts w:ascii="Times New Roman" w:hAnsi="Times New Roman"/>
          <w:b w:val="false"/>
          <w:bCs w:val="false"/>
          <w:i w:val="false"/>
          <w:iCs w:val="false"/>
        </w:rPr>
      </w:r>
    </w:p>
    <w:p>
      <w:pPr>
        <w:pStyle w:val="BodyText"/>
        <w:numPr>
          <w:ilvl w:val="0"/>
          <w:numId w:val="3"/>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Consultas médicas (clínica geral, pediatria, ginecologia, entre outras especialidades básicas).</w:t>
      </w:r>
    </w:p>
    <w:p>
      <w:pPr>
        <w:pStyle w:val="BodyText"/>
        <w:numPr>
          <w:ilvl w:val="0"/>
          <w:numId w:val="3"/>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Atendimento de enfermagem, incluindo curativos e aplicação de vacinas.</w:t>
      </w:r>
    </w:p>
    <w:p>
      <w:pPr>
        <w:pStyle w:val="BodyText"/>
        <w:numPr>
          <w:ilvl w:val="0"/>
          <w:numId w:val="3"/>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Atendimento odontológico preventivo e curativo.</w:t>
      </w:r>
    </w:p>
    <w:p>
      <w:pPr>
        <w:pStyle w:val="BodyText"/>
        <w:numPr>
          <w:ilvl w:val="0"/>
          <w:numId w:val="3"/>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Coleta de exames laboratoriais simples.</w:t>
      </w:r>
    </w:p>
    <w:p>
      <w:pPr>
        <w:pStyle w:val="BodyText"/>
        <w:numPr>
          <w:ilvl w:val="0"/>
          <w:numId w:val="3"/>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Distribuição de medicamentos essenciais.</w:t>
      </w:r>
    </w:p>
    <w:p>
      <w:pPr>
        <w:pStyle w:val="BodyText"/>
        <w:numPr>
          <w:ilvl w:val="0"/>
          <w:numId w:val="3"/>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Acompanhamento de grupos específicos, como gestantes, idosos e portadores de doenças crônicas.</w:t>
      </w:r>
    </w:p>
    <w:p>
      <w:pPr>
        <w:pStyle w:val="BodyText"/>
        <w:numPr>
          <w:ilvl w:val="0"/>
          <w:numId w:val="3"/>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Promoção de campanhas de vacinação e ações educativas em saúde.</w:t>
      </w:r>
    </w:p>
    <w:p>
      <w:pPr>
        <w:pStyle w:val="BodyText"/>
        <w:numPr>
          <w:ilvl w:val="0"/>
          <w:numId w:val="3"/>
        </w:numPr>
        <w:tabs>
          <w:tab w:val="clear" w:pos="720"/>
          <w:tab w:val="left" w:pos="0" w:leader="none"/>
        </w:tabs>
        <w:spacing w:lineRule="auto" w:line="360"/>
        <w:ind w:hanging="293" w:left="719"/>
        <w:rPr>
          <w:rFonts w:ascii="Times New Roman" w:hAnsi="Times New Roman"/>
        </w:rPr>
      </w:pPr>
      <w:r>
        <w:rPr>
          <w:rFonts w:ascii="Times New Roman" w:hAnsi="Times New Roman"/>
        </w:rPr>
        <w:t>Monitoramento e controle de doenças transmissíveis, como dengue, tuberculose e HIV.</w:t>
      </w:r>
    </w:p>
    <w:p>
      <w:pPr>
        <w:pStyle w:val="Normal"/>
        <w:widowControl/>
        <w:numPr>
          <w:ilvl w:val="0"/>
          <w:numId w:val="0"/>
        </w:numPr>
        <w:bidi w:val="0"/>
        <w:spacing w:lineRule="auto" w:line="360" w:before="0" w:after="0"/>
        <w:ind w:hanging="0" w:left="0" w:right="0"/>
        <w:jc w:val="both"/>
        <w:outlineLvl w:val="0"/>
        <w:rPr>
          <w:rFonts w:ascii="Arial" w:hAnsi="Arial"/>
          <w:sz w:val="24"/>
          <w:szCs w:val="24"/>
        </w:rPr>
      </w:pPr>
      <w:r>
        <w:rPr>
          <w:rFonts w:ascii="Times New Roman" w:hAnsi="Times New Roman"/>
          <w:b w:val="false"/>
          <w:bCs w:val="false"/>
          <w:sz w:val="24"/>
          <w:szCs w:val="24"/>
        </w:rPr>
        <w:t xml:space="preserve">Grande parte das UBS integra a </w:t>
      </w:r>
      <w:r>
        <w:rPr>
          <w:rStyle w:val="Strong"/>
          <w:rFonts w:ascii="Times New Roman" w:hAnsi="Times New Roman"/>
          <w:b w:val="false"/>
          <w:bCs w:val="false"/>
          <w:sz w:val="24"/>
          <w:szCs w:val="24"/>
        </w:rPr>
        <w:t>Estratégia Saúde da Família (ESF)</w:t>
      </w:r>
      <w:r>
        <w:rPr>
          <w:rFonts w:ascii="Times New Roman" w:hAnsi="Times New Roman"/>
          <w:b w:val="false"/>
          <w:bCs w:val="false"/>
          <w:sz w:val="24"/>
          <w:szCs w:val="24"/>
        </w:rPr>
        <w:t xml:space="preserve">, que trabalha com equipes multiprofissionais, como médicos, enfermeiros, agentes comunitários de saúde (ACS), técnicos de enfermagem e, em alguns casos, dentistas. O objetivo é garantir o acompanhamento contínuo das famílias de uma determinada área. </w:t>
      </w:r>
    </w:p>
    <w:p>
      <w:pPr>
        <w:pStyle w:val="Normal"/>
        <w:widowControl/>
        <w:numPr>
          <w:ilvl w:val="0"/>
          <w:numId w:val="0"/>
        </w:numPr>
        <w:bidi w:val="0"/>
        <w:spacing w:lineRule="auto" w:line="360" w:before="0" w:after="0"/>
        <w:ind w:hanging="0" w:left="0" w:right="0"/>
        <w:jc w:val="both"/>
        <w:outlineLvl w:val="0"/>
        <w:rPr>
          <w:rFonts w:ascii="Times New Roman" w:hAnsi="Times New Roman"/>
          <w:b w:val="false"/>
          <w:bCs w:val="false"/>
        </w:rPr>
      </w:pPr>
      <w:r>
        <w:rPr>
          <w:rFonts w:ascii="Times New Roman" w:hAnsi="Times New Roman"/>
          <w:b w:val="false"/>
          <w:bCs w:val="false"/>
        </w:rPr>
      </w:r>
    </w:p>
    <w:p>
      <w:pPr>
        <w:pStyle w:val="Normal"/>
        <w:widowControl/>
        <w:numPr>
          <w:ilvl w:val="0"/>
          <w:numId w:val="0"/>
        </w:numPr>
        <w:bidi w:val="0"/>
        <w:spacing w:lineRule="auto" w:line="360" w:before="0" w:after="0"/>
        <w:ind w:hanging="0" w:left="0" w:right="0"/>
        <w:jc w:val="both"/>
        <w:outlineLvl w:val="0"/>
        <w:rPr>
          <w:rFonts w:ascii="Arial" w:hAnsi="Arial"/>
          <w:b/>
          <w:bCs/>
          <w:sz w:val="24"/>
          <w:szCs w:val="24"/>
        </w:rPr>
      </w:pPr>
      <w:r>
        <w:rPr>
          <w:rFonts w:ascii="Times New Roman" w:hAnsi="Times New Roman"/>
          <w:b/>
          <w:bCs/>
          <w:sz w:val="24"/>
          <w:szCs w:val="24"/>
        </w:rPr>
        <w:t>5.1 TABELA DE ATENDIMENTOS REALIZADOS:</w:t>
      </w:r>
    </w:p>
    <w:tbl>
      <w:tblPr>
        <w:tblW w:w="5000" w:type="pct"/>
        <w:jc w:val="left"/>
        <w:tblInd w:w="-5" w:type="dxa"/>
        <w:tblLayout w:type="fixed"/>
        <w:tblCellMar>
          <w:top w:w="55" w:type="dxa"/>
          <w:left w:w="55" w:type="dxa"/>
          <w:bottom w:w="55" w:type="dxa"/>
          <w:right w:w="55" w:type="dxa"/>
        </w:tblCellMar>
      </w:tblPr>
      <w:tblGrid>
        <w:gridCol w:w="6582"/>
        <w:gridCol w:w="2492"/>
      </w:tblGrid>
      <w:tr>
        <w:trPr/>
        <w:tc>
          <w:tcPr>
            <w:tcW w:w="6582"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PROCEDIMENTOS</w:t>
            </w:r>
          </w:p>
        </w:tc>
        <w:tc>
          <w:tcPr>
            <w:tcW w:w="2492"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QUANTIDADE</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 ODONTOLÓGICO/PROCEDIMENTOS</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6.385</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AVALIAÇÃO ANTROPOMÉTRICA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294</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MEDIÇÃO DE ALTURA/PESO</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494</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AVALIAÇÃO DE INSEGURANÇA ALIMENTAR</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COLETA DE MATERIAL DO COLO DE ÚTERO PARA EXAME CITOPATOLÓGICO</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COLETA DE EXAME LABORATORIAL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RADIOGRAFIAS EM GERAL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ELETROCARDIOGRAMA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40</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GLICEMIA CAPILAR</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47</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DE DETECÇÃO DE HIV/SÍFILIS/HBV/ HEPATITE C</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338</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DETECÇÃO DE SARS-COVID-2</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10</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DE PROFISSIONAIS DE NÍVEL SUPERIOR NA ATENÇÃO PRIMÁRIA (EXCETO MÉDICO)</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2.604</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DE PROFISSIONAIS DE NÍVEL SUPERIOR NA ATENÇÃO ESPECIALIZADA (EXCETO MÉDICO)</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1.409</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MÉDICA EM ATENÇÃO PRIMÁRIA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4.005</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PARA ACOMPANHAMENTO DE CRESCIMENTO E DESENVOLVIMENTO (PUERICULTURA)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11</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PRÉ-NATAL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14</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PUERPERAL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TELECONSULTA POR PROFISSIONAIS DE NÍVEL SUPERIOR NA ATENÇÃO ESPECIALIZADA (EXCETO MÉDICO)</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5</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EMISSÃO DE PARECER SOBRE NEXO CAUSAL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ESCUTA INICIAL/ ORIENTAÇÃO</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34</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 DE URGÊNCIA EM ATENÇÃO BÁSICA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353</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 DE URGÊNCIA EM ATENÇÃO ESPECIALIZADA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90</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AFERIÇÃO DE PRESSÃO ARTERIAL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6.139</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CATETERISMO VESICAL DE ALÍVIO</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256</w:t>
            </w:r>
          </w:p>
        </w:tc>
      </w:tr>
      <w:tr>
        <w:trPr/>
        <w:tc>
          <w:tcPr>
            <w:tcW w:w="6582" w:type="dxa"/>
            <w:tcBorders>
              <w:left w:val="single" w:sz="4" w:space="0" w:color="000000"/>
              <w:bottom w:val="single" w:sz="4" w:space="0" w:color="000000"/>
            </w:tcBorders>
          </w:tcPr>
          <w:p>
            <w:pPr>
              <w:pStyle w:val="Contedodatabelauser"/>
              <w:widowControl w:val="false"/>
              <w:spacing w:lineRule="auto" w:line="360"/>
              <w:rPr>
                <w:rFonts w:ascii="Times New Roman" w:hAnsi="Times New Roman"/>
                <w:sz w:val="20"/>
                <w:szCs w:val="20"/>
              </w:rPr>
            </w:pPr>
            <w:r>
              <w:rPr>
                <w:rFonts w:ascii="Times New Roman" w:hAnsi="Times New Roman"/>
                <w:sz w:val="20"/>
                <w:szCs w:val="20"/>
              </w:rPr>
              <w:t>RETIRADA DE PONTOS DE CIRURGIAS</w:t>
            </w:r>
          </w:p>
          <w:p>
            <w:pPr>
              <w:pStyle w:val="Contedodatabelauser"/>
              <w:widowControl w:val="false"/>
              <w:spacing w:lineRule="auto" w:line="360" w:before="0" w:after="3"/>
              <w:ind w:hanging="0" w:left="10"/>
              <w:rPr>
                <w:rFonts w:ascii="Times New Roman" w:hAnsi="Times New Roman"/>
                <w:sz w:val="20"/>
                <w:szCs w:val="20"/>
              </w:rPr>
            </w:pPr>
            <w:r>
              <w:rPr>
                <w:rFonts w:ascii="Times New Roman" w:hAnsi="Times New Roman"/>
                <w:sz w:val="20"/>
                <w:szCs w:val="20"/>
              </w:rPr>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57</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AFERIÇÃO DE TEMPERATURA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33</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PREPARAÇÃO PARA ELETROCARDIOGRAMA</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657</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 FISIOTERAPÊUTICO EM GERAL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6.831</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UNIDADE DE REMUNERAÇÃO PARA DESLOCAMENTO DE PACIENTE POR TRANSPORTE TERRESTRE (CADA 50 KM)</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60.505</w:t>
            </w:r>
          </w:p>
        </w:tc>
      </w:tr>
      <w:tr>
        <w:trPr/>
        <w:tc>
          <w:tcPr>
            <w:tcW w:w="6582"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TOTAL</w:t>
            </w:r>
          </w:p>
        </w:tc>
        <w:tc>
          <w:tcPr>
            <w:tcW w:w="2492"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bCs/>
                <w:sz w:val="20"/>
                <w:szCs w:val="20"/>
              </w:rPr>
            </w:pPr>
            <w:r>
              <w:rPr>
                <w:rFonts w:ascii="Times New Roman" w:hAnsi="Times New Roman"/>
                <w:b/>
                <w:bCs/>
                <w:sz w:val="20"/>
                <w:szCs w:val="20"/>
              </w:rPr>
              <w:t>90.625</w:t>
            </w:r>
          </w:p>
        </w:tc>
      </w:tr>
    </w:tbl>
    <w:p>
      <w:pPr>
        <w:pStyle w:val="Normal"/>
        <w:widowControl/>
        <w:numPr>
          <w:ilvl w:val="0"/>
          <w:numId w:val="0"/>
        </w:numPr>
        <w:bidi w:val="0"/>
        <w:spacing w:lineRule="auto" w:line="360" w:before="0" w:after="0"/>
        <w:ind w:hanging="0" w:left="0" w:right="0"/>
        <w:jc w:val="both"/>
        <w:outlineLvl w:val="0"/>
        <w:rPr>
          <w:b w:val="false"/>
          <w:bCs w:val="false"/>
        </w:rPr>
      </w:pPr>
      <w:r>
        <w:rPr>
          <w:b w:val="false"/>
          <w:bCs w:val="false"/>
        </w:rPr>
      </w:r>
    </w:p>
    <w:p>
      <w:pPr>
        <w:pStyle w:val="Normal"/>
        <w:widowControl/>
        <w:numPr>
          <w:ilvl w:val="0"/>
          <w:numId w:val="0"/>
        </w:numPr>
        <w:bidi w:val="0"/>
        <w:spacing w:lineRule="auto" w:line="360" w:before="0" w:after="0"/>
        <w:ind w:hanging="0" w:left="0" w:right="0"/>
        <w:jc w:val="both"/>
        <w:outlineLvl w:val="0"/>
        <w:rPr>
          <w:rFonts w:ascii="Times New Roman" w:hAnsi="Times New Roman"/>
          <w:b/>
          <w:bCs/>
          <w:sz w:val="24"/>
          <w:szCs w:val="24"/>
        </w:rPr>
      </w:pPr>
      <w:r>
        <w:rPr>
          <w:rFonts w:ascii="Times New Roman" w:hAnsi="Times New Roman"/>
          <w:b/>
          <w:bCs/>
          <w:sz w:val="24"/>
          <w:szCs w:val="24"/>
        </w:rPr>
        <w:t>6- ESTRATÉGIA DE SAÚDE DA FAMÍLIA (ESF)</w:t>
      </w:r>
    </w:p>
    <w:p>
      <w:pPr>
        <w:pStyle w:val="BodyText"/>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r>
    </w:p>
    <w:p>
      <w:pPr>
        <w:pStyle w:val="BodyText"/>
        <w:widowControl/>
        <w:numPr>
          <w:ilvl w:val="0"/>
          <w:numId w:val="0"/>
        </w:numPr>
        <w:bidi w:val="0"/>
        <w:spacing w:lineRule="auto" w:line="360" w:before="0" w:after="0"/>
        <w:ind w:hanging="0" w:left="0" w:right="0"/>
        <w:jc w:val="both"/>
        <w:outlineLvl w:val="0"/>
        <w:rPr>
          <w:rFonts w:ascii="Times New Roman" w:hAnsi="Times New Roman"/>
          <w:sz w:val="24"/>
          <w:szCs w:val="24"/>
        </w:rPr>
      </w:pPr>
      <w:r>
        <w:rPr>
          <w:rFonts w:ascii="Times New Roman" w:hAnsi="Times New Roman"/>
          <w:sz w:val="24"/>
          <w:szCs w:val="24"/>
        </w:rPr>
        <w:t>Estratégia Saúde da Família (ESF) é uma das principais políticas de atenção básica do Sistema Único de Saúde (SUS) no Brasil. Criada com o objetivo de reorganizar o modelo assistencial em saúde, a ESF prioriza a promoção da saúde, a prevenção de doenças e o cuidado integral à população. Este relatório detalha sua estrutura, funcionamento, realizações, desafios e perspectivas futuras.</w:t>
      </w:r>
    </w:p>
    <w:p>
      <w:pPr>
        <w:pStyle w:val="BodyText"/>
        <w:spacing w:lineRule="auto" w:line="360"/>
        <w:rPr>
          <w:rFonts w:ascii="Times New Roman" w:hAnsi="Times New Roman"/>
        </w:rPr>
      </w:pPr>
      <w:r>
        <w:rPr>
          <w:rFonts w:ascii="Times New Roman" w:hAnsi="Times New Roman"/>
        </w:rPr>
      </w:r>
    </w:p>
    <w:p>
      <w:pPr>
        <w:pStyle w:val="BodyText"/>
        <w:spacing w:lineRule="auto" w:line="360"/>
        <w:rPr/>
      </w:pPr>
      <w:r>
        <w:rPr>
          <w:rStyle w:val="Strong"/>
          <w:rFonts w:ascii="Times New Roman" w:hAnsi="Times New Roman"/>
          <w:color w:val="000000"/>
        </w:rPr>
        <w:t>Objetivos da ESF</w:t>
      </w:r>
    </w:p>
    <w:p>
      <w:pPr>
        <w:pStyle w:val="BodyText"/>
        <w:numPr>
          <w:ilvl w:val="0"/>
          <w:numId w:val="4"/>
        </w:numPr>
        <w:tabs>
          <w:tab w:val="clear" w:pos="720"/>
          <w:tab w:val="left" w:pos="0" w:leader="none"/>
        </w:tabs>
        <w:spacing w:lineRule="auto" w:line="360"/>
        <w:ind w:hanging="293" w:left="719"/>
        <w:rPr>
          <w:rFonts w:ascii="Times New Roman" w:hAnsi="Times New Roman"/>
          <w:color w:val="000000"/>
        </w:rPr>
      </w:pPr>
      <w:r>
        <w:rPr>
          <w:rFonts w:ascii="Times New Roman" w:hAnsi="Times New Roman"/>
          <w:color w:val="000000"/>
        </w:rPr>
        <w:t>Proporcionar acesso universal, integral e equitativo à saúde.</w:t>
      </w:r>
    </w:p>
    <w:p>
      <w:pPr>
        <w:pStyle w:val="BodyText"/>
        <w:numPr>
          <w:ilvl w:val="0"/>
          <w:numId w:val="4"/>
        </w:numPr>
        <w:tabs>
          <w:tab w:val="clear" w:pos="720"/>
          <w:tab w:val="left" w:pos="0" w:leader="none"/>
        </w:tabs>
        <w:spacing w:lineRule="auto" w:line="360"/>
        <w:ind w:hanging="293" w:left="719"/>
        <w:rPr>
          <w:rFonts w:ascii="Times New Roman" w:hAnsi="Times New Roman"/>
          <w:color w:val="000000"/>
        </w:rPr>
      </w:pPr>
      <w:r>
        <w:rPr>
          <w:rFonts w:ascii="Times New Roman" w:hAnsi="Times New Roman"/>
          <w:color w:val="000000"/>
        </w:rPr>
        <w:t>Promover a melhoria da qualidade de vida das comunidades atendidas.</w:t>
      </w:r>
    </w:p>
    <w:p>
      <w:pPr>
        <w:pStyle w:val="BodyText"/>
        <w:numPr>
          <w:ilvl w:val="0"/>
          <w:numId w:val="4"/>
        </w:numPr>
        <w:tabs>
          <w:tab w:val="clear" w:pos="720"/>
          <w:tab w:val="left" w:pos="0" w:leader="none"/>
        </w:tabs>
        <w:spacing w:lineRule="auto" w:line="360"/>
        <w:ind w:hanging="293" w:left="719"/>
        <w:rPr>
          <w:rFonts w:ascii="Times New Roman" w:hAnsi="Times New Roman"/>
          <w:color w:val="000000"/>
        </w:rPr>
      </w:pPr>
      <w:r>
        <w:rPr>
          <w:rFonts w:ascii="Times New Roman" w:hAnsi="Times New Roman"/>
          <w:color w:val="000000"/>
        </w:rPr>
        <w:t>Reduzir desigualdades no acesso aos serviços de saúde.</w:t>
      </w:r>
    </w:p>
    <w:p>
      <w:pPr>
        <w:pStyle w:val="BodyText"/>
        <w:numPr>
          <w:ilvl w:val="0"/>
          <w:numId w:val="4"/>
        </w:numPr>
        <w:tabs>
          <w:tab w:val="clear" w:pos="720"/>
          <w:tab w:val="left" w:pos="0" w:leader="none"/>
        </w:tabs>
        <w:spacing w:lineRule="auto" w:line="360"/>
        <w:ind w:hanging="293" w:left="719"/>
        <w:rPr>
          <w:rFonts w:ascii="Times New Roman" w:hAnsi="Times New Roman"/>
          <w:color w:val="000000"/>
        </w:rPr>
      </w:pPr>
      <w:r>
        <w:rPr>
          <w:rFonts w:ascii="Times New Roman" w:hAnsi="Times New Roman"/>
          <w:color w:val="000000"/>
        </w:rPr>
        <w:t>Favorecer a prevenção e o tratamento de doenças crônicas e transmissíveis.</w:t>
      </w:r>
    </w:p>
    <w:p>
      <w:pPr>
        <w:pStyle w:val="BodyText"/>
        <w:numPr>
          <w:ilvl w:val="0"/>
          <w:numId w:val="4"/>
        </w:numPr>
        <w:tabs>
          <w:tab w:val="clear" w:pos="720"/>
          <w:tab w:val="left" w:pos="0" w:leader="none"/>
        </w:tabs>
        <w:spacing w:lineRule="auto" w:line="360"/>
        <w:ind w:hanging="293" w:left="719"/>
        <w:rPr>
          <w:rFonts w:ascii="Times New Roman" w:hAnsi="Times New Roman"/>
          <w:color w:val="000000"/>
        </w:rPr>
      </w:pPr>
      <w:r>
        <w:rPr>
          <w:rFonts w:ascii="Times New Roman" w:hAnsi="Times New Roman"/>
          <w:color w:val="000000"/>
        </w:rPr>
        <w:t>Garantir a continuidade do cuidado por meio do acompanhamento familiar.</w:t>
      </w:r>
    </w:p>
    <w:p>
      <w:pPr>
        <w:pStyle w:val="BodyText"/>
        <w:spacing w:lineRule="auto" w:line="36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As equipes da ESF são multiprofissionais, formadas por:</w:t>
      </w:r>
    </w:p>
    <w:p>
      <w:pPr>
        <w:pStyle w:val="BodyText"/>
        <w:numPr>
          <w:ilvl w:val="0"/>
          <w:numId w:val="5"/>
        </w:numPr>
        <w:tabs>
          <w:tab w:val="clear" w:pos="720"/>
          <w:tab w:val="left" w:pos="0" w:leader="none"/>
        </w:tabs>
        <w:spacing w:lineRule="auto" w:line="360"/>
        <w:ind w:hanging="293" w:left="719"/>
        <w:rPr/>
      </w:pPr>
      <w:r>
        <w:rPr>
          <w:rStyle w:val="Strong"/>
          <w:rFonts w:ascii="Times New Roman" w:hAnsi="Times New Roman"/>
          <w:color w:val="000000"/>
        </w:rPr>
        <w:t>Médico(a):</w:t>
      </w:r>
      <w:r>
        <w:rPr>
          <w:rFonts w:ascii="Times New Roman" w:hAnsi="Times New Roman"/>
          <w:color w:val="000000"/>
        </w:rPr>
        <w:t xml:space="preserve"> Responsável pelo diagnóstico e tratamento de condições de saúde.</w:t>
      </w:r>
    </w:p>
    <w:p>
      <w:pPr>
        <w:pStyle w:val="BodyText"/>
        <w:numPr>
          <w:ilvl w:val="0"/>
          <w:numId w:val="5"/>
        </w:numPr>
        <w:tabs>
          <w:tab w:val="clear" w:pos="720"/>
          <w:tab w:val="left" w:pos="0" w:leader="none"/>
        </w:tabs>
        <w:spacing w:lineRule="auto" w:line="360"/>
        <w:ind w:hanging="293" w:left="719"/>
        <w:rPr/>
      </w:pPr>
      <w:r>
        <w:rPr>
          <w:rStyle w:val="Strong"/>
          <w:rFonts w:ascii="Times New Roman" w:hAnsi="Times New Roman"/>
          <w:color w:val="000000"/>
        </w:rPr>
        <w:t>Enfermeiro(a):</w:t>
      </w:r>
      <w:r>
        <w:rPr>
          <w:rFonts w:ascii="Times New Roman" w:hAnsi="Times New Roman"/>
          <w:color w:val="000000"/>
        </w:rPr>
        <w:t xml:space="preserve"> Atua na coordenação da equipe, realiza consultas de enfermagem e supervisão de atividades.</w:t>
      </w:r>
    </w:p>
    <w:p>
      <w:pPr>
        <w:pStyle w:val="BodyText"/>
        <w:numPr>
          <w:ilvl w:val="0"/>
          <w:numId w:val="5"/>
        </w:numPr>
        <w:tabs>
          <w:tab w:val="clear" w:pos="720"/>
          <w:tab w:val="left" w:pos="0" w:leader="none"/>
        </w:tabs>
        <w:spacing w:lineRule="auto" w:line="360"/>
        <w:ind w:hanging="293" w:left="719"/>
        <w:rPr/>
      </w:pPr>
      <w:r>
        <w:rPr>
          <w:rStyle w:val="Strong"/>
          <w:rFonts w:ascii="Times New Roman" w:hAnsi="Times New Roman"/>
          <w:color w:val="000000"/>
        </w:rPr>
        <w:t>Técnico(a) de Enfermagem:</w:t>
      </w:r>
      <w:r>
        <w:rPr>
          <w:rFonts w:ascii="Times New Roman" w:hAnsi="Times New Roman"/>
          <w:color w:val="000000"/>
        </w:rPr>
        <w:t xml:space="preserve"> Auxilia nos procedimentos e no cuidado básico dos pacientes.</w:t>
      </w:r>
    </w:p>
    <w:p>
      <w:pPr>
        <w:pStyle w:val="BodyText"/>
        <w:numPr>
          <w:ilvl w:val="0"/>
          <w:numId w:val="5"/>
        </w:numPr>
        <w:tabs>
          <w:tab w:val="clear" w:pos="720"/>
          <w:tab w:val="left" w:pos="0" w:leader="none"/>
        </w:tabs>
        <w:spacing w:lineRule="auto" w:line="360"/>
        <w:ind w:hanging="293" w:left="719"/>
        <w:rPr/>
      </w:pPr>
      <w:r>
        <w:rPr>
          <w:rStyle w:val="Strong"/>
          <w:rFonts w:ascii="Times New Roman" w:hAnsi="Times New Roman"/>
          <w:color w:val="000000"/>
        </w:rPr>
        <w:t>Agentes Comunitários de Saúde (ACS):</w:t>
      </w:r>
      <w:r>
        <w:rPr>
          <w:rFonts w:ascii="Times New Roman" w:hAnsi="Times New Roman"/>
          <w:color w:val="000000"/>
        </w:rPr>
        <w:t xml:space="preserve"> Ligam a comunidade à equipe de saúde, promovendo a integração e acompanhando as famílias.</w:t>
      </w:r>
    </w:p>
    <w:p>
      <w:pPr>
        <w:pStyle w:val="BodyText"/>
        <w:numPr>
          <w:ilvl w:val="0"/>
          <w:numId w:val="5"/>
        </w:numPr>
        <w:tabs>
          <w:tab w:val="clear" w:pos="720"/>
          <w:tab w:val="left" w:pos="0" w:leader="none"/>
        </w:tabs>
        <w:spacing w:lineRule="auto" w:line="360"/>
        <w:ind w:hanging="293" w:left="719"/>
        <w:rPr/>
      </w:pPr>
      <w:r>
        <w:rPr>
          <w:rStyle w:val="Strong"/>
          <w:rFonts w:ascii="Times New Roman" w:hAnsi="Times New Roman"/>
          <w:color w:val="000000"/>
        </w:rPr>
        <w:t>Dentista e Auxiliar/Técnico em Saúde Bucal:</w:t>
      </w:r>
      <w:r>
        <w:rPr>
          <w:rFonts w:ascii="Times New Roman" w:hAnsi="Times New Roman"/>
          <w:color w:val="000000"/>
        </w:rPr>
        <w:t xml:space="preserve"> Atuam na promoção e tratamento de saúde bucal.</w:t>
      </w:r>
    </w:p>
    <w:p>
      <w:pPr>
        <w:pStyle w:val="BodyText"/>
        <w:spacing w:lineRule="auto" w:line="360"/>
        <w:rPr/>
      </w:pPr>
      <w:r>
        <w:rPr>
          <w:rStyle w:val="Strong"/>
          <w:rFonts w:ascii="Times New Roman" w:hAnsi="Times New Roman"/>
          <w:color w:val="000000"/>
        </w:rPr>
        <w:t>Principais Ações Desenvolvidas</w:t>
      </w:r>
    </w:p>
    <w:p>
      <w:pPr>
        <w:pStyle w:val="BodyText"/>
        <w:spacing w:lineRule="auto" w:line="360"/>
        <w:ind w:hanging="0" w:left="10"/>
        <w:rPr/>
      </w:pPr>
      <w:r>
        <w:rPr>
          <w:rStyle w:val="Strong"/>
          <w:rFonts w:ascii="Times New Roman" w:hAnsi="Times New Roman"/>
          <w:color w:val="000000"/>
        </w:rPr>
        <w:t>Acompanhamento Familiar:</w:t>
      </w:r>
      <w:r>
        <w:rPr>
          <w:rFonts w:ascii="Times New Roman" w:hAnsi="Times New Roman"/>
          <w:color w:val="000000"/>
        </w:rPr>
        <w:t xml:space="preserve"> Monitoramento constante de famílias, com ênfase em populações vulneráveis.</w:t>
      </w:r>
    </w:p>
    <w:p>
      <w:pPr>
        <w:pStyle w:val="BodyText"/>
        <w:spacing w:lineRule="auto" w:line="360"/>
        <w:ind w:hanging="0" w:left="10"/>
        <w:rPr/>
      </w:pPr>
      <w:r>
        <w:rPr>
          <w:rStyle w:val="Strong"/>
          <w:rFonts w:ascii="Times New Roman" w:hAnsi="Times New Roman"/>
          <w:color w:val="000000"/>
        </w:rPr>
        <w:t>Promoção da Saúde:</w:t>
      </w:r>
      <w:r>
        <w:rPr>
          <w:rFonts w:ascii="Times New Roman" w:hAnsi="Times New Roman"/>
          <w:color w:val="000000"/>
        </w:rPr>
        <w:t xml:space="preserve"> Campanhas educativas sobre prevenção de doenças, alimentação saudável e qualidade de vida.</w:t>
      </w:r>
    </w:p>
    <w:p>
      <w:pPr>
        <w:pStyle w:val="BodyText"/>
        <w:spacing w:lineRule="auto" w:line="360"/>
        <w:ind w:hanging="0" w:left="10"/>
        <w:rPr/>
      </w:pPr>
      <w:r>
        <w:rPr>
          <w:rStyle w:val="Strong"/>
          <w:rFonts w:ascii="Times New Roman" w:hAnsi="Times New Roman"/>
          <w:color w:val="000000"/>
        </w:rPr>
        <w:t>Imunização:</w:t>
      </w:r>
      <w:r>
        <w:rPr>
          <w:rFonts w:ascii="Times New Roman" w:hAnsi="Times New Roman"/>
          <w:color w:val="000000"/>
        </w:rPr>
        <w:t xml:space="preserve"> Controle e ampliação da cobertura vacinal.</w:t>
      </w:r>
    </w:p>
    <w:p>
      <w:pPr>
        <w:pStyle w:val="BodyText"/>
        <w:spacing w:lineRule="auto" w:line="360"/>
        <w:ind w:hanging="0" w:left="10"/>
        <w:rPr/>
      </w:pPr>
      <w:r>
        <w:rPr>
          <w:rStyle w:val="Strong"/>
          <w:rFonts w:ascii="Times New Roman" w:hAnsi="Times New Roman"/>
          <w:color w:val="000000"/>
        </w:rPr>
        <w:t>Controle de Doenças Crônicas:</w:t>
      </w:r>
      <w:r>
        <w:rPr>
          <w:rFonts w:ascii="Times New Roman" w:hAnsi="Times New Roman"/>
          <w:color w:val="000000"/>
        </w:rPr>
        <w:t xml:space="preserve"> Acompanhamento regular de pacientes com diabetes, hipertensão e outras doenças crônicas.</w:t>
      </w:r>
    </w:p>
    <w:p>
      <w:pPr>
        <w:pStyle w:val="BodyText"/>
        <w:spacing w:lineRule="auto" w:line="360"/>
        <w:ind w:hanging="0" w:left="10"/>
        <w:rPr/>
      </w:pPr>
      <w:r>
        <w:rPr>
          <w:rStyle w:val="Strong"/>
          <w:rFonts w:ascii="Times New Roman" w:hAnsi="Times New Roman"/>
          <w:color w:val="000000"/>
        </w:rPr>
        <w:t>Ações de Vigilância:</w:t>
      </w:r>
      <w:r>
        <w:rPr>
          <w:rFonts w:ascii="Times New Roman" w:hAnsi="Times New Roman"/>
          <w:color w:val="000000"/>
        </w:rPr>
        <w:t xml:space="preserve"> Identificação e controle de surtos de doenças.</w:t>
      </w:r>
    </w:p>
    <w:p>
      <w:pPr>
        <w:pStyle w:val="BodyText"/>
        <w:spacing w:lineRule="auto" w:line="360"/>
        <w:ind w:hanging="0" w:left="10"/>
        <w:rPr/>
      </w:pPr>
      <w:r>
        <w:rPr>
          <w:rStyle w:val="Strong"/>
          <w:rFonts w:ascii="Times New Roman" w:hAnsi="Times New Roman"/>
          <w:color w:val="000000"/>
        </w:rPr>
        <w:t>Atendimento Domiciliar:</w:t>
      </w:r>
      <w:r>
        <w:rPr>
          <w:rFonts w:ascii="Times New Roman" w:hAnsi="Times New Roman"/>
          <w:color w:val="000000"/>
        </w:rPr>
        <w:t xml:space="preserve"> Visitas regulares a pacientes acamados ou com dificuldades de locomoção.</w:t>
      </w:r>
    </w:p>
    <w:p>
      <w:pPr>
        <w:pStyle w:val="BodyText"/>
        <w:spacing w:lineRule="auto" w:line="360"/>
        <w:rPr>
          <w:rFonts w:ascii="Times New Roman" w:hAnsi="Times New Roman"/>
          <w:sz w:val="24"/>
          <w:szCs w:val="24"/>
        </w:rPr>
      </w:pPr>
      <w:r>
        <w:rPr>
          <w:rFonts w:ascii="Times New Roman" w:hAnsi="Times New Roman"/>
          <w:sz w:val="24"/>
          <w:szCs w:val="24"/>
        </w:rPr>
        <w:t>A Estratégia Saúde da Família é um alicerce fundamental para o SUS, promovendo um cuidado integral e humanizado à população. Apesar dos desafios enfrentados, seus avanços e impactos positivos são inegáveis. O fortalecimento e a expansão da ESF são cruciais para garantir a construção de um sistema de saúde mais equitativo e eficaz no Brasil.</w:t>
      </w:r>
    </w:p>
    <w:p>
      <w:pPr>
        <w:pStyle w:val="BodyText"/>
        <w:spacing w:lineRule="auto" w:line="360"/>
        <w:rPr>
          <w:rFonts w:ascii="Times New Roman" w:hAnsi="Times New Roman"/>
          <w:sz w:val="24"/>
          <w:szCs w:val="24"/>
        </w:rPr>
      </w:pPr>
      <w:r>
        <w:rPr>
          <w:rFonts w:ascii="Times New Roman" w:hAnsi="Times New Roman"/>
          <w:sz w:val="24"/>
          <w:szCs w:val="24"/>
        </w:rPr>
        <w:t>Possuímos em nosso município 10 unidades de Saúde, nos seguintes locais: Vila Comboni, Rancho Alto, São Roque da Terra Roxa, Cachoeira da Onça, Boa Vista e Santa Helena, Progresso, São Sebastião do Barra Seca, Vila Fartura, São Sebastião e no Centro.</w:t>
      </w:r>
    </w:p>
    <w:p>
      <w:pPr>
        <w:pStyle w:val="BodyText"/>
        <w:spacing w:lineRule="auto" w:line="360"/>
        <w:rPr>
          <w:rFonts w:ascii="Times New Roman" w:hAnsi="Times New Roman"/>
          <w:sz w:val="24"/>
          <w:szCs w:val="24"/>
        </w:rPr>
      </w:pPr>
      <w:r>
        <w:rPr>
          <w:rFonts w:ascii="Times New Roman" w:hAnsi="Times New Roman"/>
          <w:sz w:val="24"/>
          <w:szCs w:val="24"/>
        </w:rPr>
      </w:r>
    </w:p>
    <w:p>
      <w:pPr>
        <w:pStyle w:val="BodyText"/>
        <w:spacing w:lineRule="auto" w:line="360"/>
        <w:rPr>
          <w:rFonts w:ascii="Times New Roman" w:hAnsi="Times New Roman"/>
          <w:sz w:val="24"/>
          <w:szCs w:val="24"/>
        </w:rPr>
      </w:pPr>
      <w:r>
        <w:rPr>
          <w:rFonts w:ascii="Times New Roman" w:hAnsi="Times New Roman"/>
          <w:sz w:val="24"/>
          <w:szCs w:val="24"/>
        </w:rPr>
      </w:r>
    </w:p>
    <w:p>
      <w:pPr>
        <w:pStyle w:val="BodyText"/>
        <w:spacing w:lineRule="auto" w:line="360"/>
        <w:rPr>
          <w:rFonts w:ascii="Times New Roman" w:hAnsi="Times New Roman"/>
          <w:b/>
          <w:bCs/>
          <w:sz w:val="24"/>
          <w:szCs w:val="24"/>
        </w:rPr>
      </w:pPr>
      <w:r>
        <w:rPr>
          <w:rFonts w:ascii="Times New Roman" w:hAnsi="Times New Roman"/>
          <w:b/>
          <w:bCs/>
          <w:sz w:val="24"/>
          <w:szCs w:val="24"/>
        </w:rPr>
        <w:t>6.1 TABELA DE ATENDIMENTO DAS UNIDADES DE SAÚDE:</w:t>
      </w:r>
    </w:p>
    <w:tbl>
      <w:tblPr>
        <w:tblW w:w="9015" w:type="dxa"/>
        <w:jc w:val="left"/>
        <w:tblInd w:w="48" w:type="dxa"/>
        <w:tblLayout w:type="fixed"/>
        <w:tblCellMar>
          <w:top w:w="55" w:type="dxa"/>
          <w:left w:w="55" w:type="dxa"/>
          <w:bottom w:w="55" w:type="dxa"/>
          <w:right w:w="55" w:type="dxa"/>
        </w:tblCellMar>
      </w:tblPr>
      <w:tblGrid>
        <w:gridCol w:w="6463"/>
        <w:gridCol w:w="2551"/>
      </w:tblGrid>
      <w:tr>
        <w:trPr/>
        <w:tc>
          <w:tcPr>
            <w:tcW w:w="6463"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rPr>
            </w:pPr>
            <w:r>
              <w:rPr>
                <w:rFonts w:ascii="Times New Roman" w:hAnsi="Times New Roman"/>
                <w:b/>
                <w:bCs/>
              </w:rPr>
              <w:t>PROCEDIMENTOS:</w:t>
            </w:r>
          </w:p>
        </w:tc>
        <w:tc>
          <w:tcPr>
            <w:tcW w:w="2551"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rPr>
            </w:pPr>
            <w:r>
              <w:rPr>
                <w:rFonts w:ascii="Times New Roman" w:hAnsi="Times New Roman"/>
                <w:b/>
                <w:bCs/>
              </w:rPr>
              <w:t>QUANTIDADE:</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ATIVIDADE EDUCATIVA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PREVENÇÃO DA COVID-19 NAS ESCOLAS</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 ODONTOLÓGICO/ PROCEDIMENTOS</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6.921</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VISITA DOMICILIAR POR PROFISSIONAL DE NÍVEL MÉDIO</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594</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VISITA DOMICILIAR/INSTITUCIONAL POR PROFISSIONAL DE NÍVEL SUPERIOR</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70</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AVALIAÇÃO ANTROPOMÉTRICA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5.254</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MEDIÇÃO DE ALTURA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1867</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MEDIÇÃO DE PESO</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7.569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COLETA DE MATERIAL DO COLO DE ÚTERO PARA EXAME CITOPATOLÓGICO</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1825</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COLETA DE MATERIAL PARA EXAME LABORATORIAL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421</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EXAMES LABORATORIAIS</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289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RADIOGRAFIAS EM GERAL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4.466</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ELETROCARDIOGRAMA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40</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TESTES RÁPIDOS PARA DETECÇÃO DE INFECÇÃO PELO HIV/ SÍFILIS/ HEPATITE C/ HBV</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2.550</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GLICEMIA CAPILAR</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6.149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DE GRAVIDEZ</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6</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DENGUE IGG/IGM</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547</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DETECÇÃO DE SARS- COVID-2</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1063</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DE PROFISSIONAIS DE NÍVEL SUPERIOR NA ATENÇÃO PRIMÁRIA (EXCETO MÉDICO)</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14.802</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DE PROFISSIONAIS DE NÍVEL SUPERIOR NA ATENÇÃO ESPECIALIZADA (EXCETO MÉDICO)</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1.809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MÉDICA EM ATENÇÃO PRIMÁRIA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39.938</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MÉDICA EM ATENÇÃO ESPECIALIZADA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41</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PARA ACOMPANHAMENTO DE CRESCIMENTO E DESENVOLVIMENTO (PUERICULTURA)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1915</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PARA AVALIAÇÃO CLÍNICA DO FUMANTE</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PRÉ-NATAL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1718</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PUERPERAL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255</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CONSULTA/ATENDIMENTO DOMICILIAR</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961</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TELECONSULTA NA ATENÇÃO PRIMÁRIA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TELECONSULTA POR PROFISSIONAIS DE NÍVEL SUPERIOR NA ATENÇÃO ESPECIALIZADA (EXCETO MÉDICO)</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17</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AVALIAÇÃO DIÁRIA DE RECÉM-NASCIDOS OU CRIANÇAS NA CASA DA GESTANTE, BEBÊ E PUÉRPERA- CGBP</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ESCUTA INICIAL/ ORIENTAÇÃO (ACOLHIMENTO A DEMANDA ESPONTÂNEA)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24</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 EM GRUPO NA ATENÇÃO PRIMÁRIA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01</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ASSISTÊNCIA DOMICILIAR POR EQUIPE MULTIPROFISSIONAL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77</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VISITA DOMICILIAR POR PROFISSIONAL DE NÍVEL SUPERIOR</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261</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 DE URGÊNCIA EM ATENÇÃO BÁSICA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386</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 ATENDIMENTO DE URGENCIA EM ATENCAO ESPECIALIZADA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7</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ABORDAGEM COGNITIVA COMPORTAMENTAL DO FUMANTE (POR ATENDIMENTO / PACIENTE)</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AFERIÇÃO DE PRESSÃO ARTERIAL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41.156</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CATETERISMO VESICAL DE ALÍVIO/ DE DEMORA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380</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RETIRADA DE PONTOS DE CIRURGIAS (POR PACIENTE)</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1720</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ADMINISTRAÇÃO DE MEDICAMENTOS POR VIA ENDOVENOSA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4598</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ADMINISTRAÇÃO DE MEDICAMENTOS POR VIA INTRAMUSCULAR</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1249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ADMINISTRAÇÃO DE MEDICAMENTOS ORAL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289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ADMINISTRAÇÃO DE PENICILINA PARA TRATAMENTO DE SÍFILIS</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130</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AFERIÇÃO DE TEMPERATURA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159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PREPARAÇÃO PARA O ELETROCARDIOGRAMA</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CAUTERIZAÇÃO QUÍMICA DE PEQUENAS LESÕES</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CURATIVOS EM GERAL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9.118</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CURATIVO GRAL II C/OU S/ DEBRIDAMENTO</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229</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ATENDIMENTOS DIVERSOS</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3.544</w:t>
            </w:r>
          </w:p>
        </w:tc>
      </w:tr>
      <w:tr>
        <w:trPr/>
        <w:tc>
          <w:tcPr>
            <w:tcW w:w="6463"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TOTAL</w:t>
            </w:r>
          </w:p>
        </w:tc>
        <w:tc>
          <w:tcPr>
            <w:tcW w:w="2551"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bCs/>
                <w:sz w:val="20"/>
                <w:szCs w:val="20"/>
              </w:rPr>
            </w:pPr>
            <w:r>
              <w:rPr>
                <w:rFonts w:ascii="Times New Roman" w:hAnsi="Times New Roman"/>
                <w:b/>
                <w:bCs/>
                <w:sz w:val="20"/>
                <w:szCs w:val="20"/>
              </w:rPr>
              <w:t>164.435</w:t>
            </w:r>
          </w:p>
        </w:tc>
      </w:tr>
    </w:tbl>
    <w:p>
      <w:pPr>
        <w:pStyle w:val="BodyText"/>
        <w:spacing w:lineRule="auto" w:line="360"/>
        <w:rPr>
          <w:rFonts w:ascii="Times New Roman" w:hAnsi="Times New Roman" w:cs="Calibri"/>
          <w:b/>
          <w:bCs/>
          <w:color w:val="000000"/>
          <w:shd w:fill="FFFFFF" w:val="clear"/>
        </w:rPr>
      </w:pPr>
      <w:r>
        <w:rPr>
          <w:rFonts w:cs="Calibri" w:ascii="Times New Roman" w:hAnsi="Times New Roman"/>
          <w:b/>
          <w:bCs/>
          <w:color w:val="000000"/>
          <w:shd w:fill="FFFFFF" w:val="clear"/>
        </w:rPr>
      </w:r>
    </w:p>
    <w:p>
      <w:pPr>
        <w:pStyle w:val="Normal"/>
        <w:spacing w:lineRule="auto" w:line="360"/>
        <w:jc w:val="both"/>
        <w:rPr>
          <w:rFonts w:ascii="Times New Roman" w:hAnsi="Times New Roman" w:cs="Calibri"/>
          <w:b/>
          <w:bCs/>
          <w:color w:val="000000"/>
          <w:shd w:fill="FFFFFF" w:val="clear"/>
        </w:rPr>
      </w:pPr>
      <w:r>
        <w:rPr>
          <w:rFonts w:cs="Calibri" w:ascii="Times New Roman" w:hAnsi="Times New Roman"/>
          <w:b/>
          <w:bCs/>
          <w:color w:val="000000"/>
          <w:shd w:fill="FFFFFF" w:val="clear"/>
        </w:rPr>
        <w:t>7- SAMU – SERVIÇO DE ATENDIMENTO MÓVEL DE URGÊNCIA</w:t>
      </w:r>
    </w:p>
    <w:p>
      <w:pPr>
        <w:pStyle w:val="Normal"/>
        <w:spacing w:lineRule="auto" w:line="360"/>
        <w:jc w:val="both"/>
        <w:rPr>
          <w:rFonts w:ascii="Times New Roman" w:hAnsi="Times New Roman"/>
        </w:rPr>
      </w:pPr>
      <w:r>
        <w:rPr>
          <w:rFonts w:cs="Calibri" w:ascii="Times New Roman" w:hAnsi="Times New Roman"/>
          <w:color w:val="000000"/>
          <w:shd w:fill="FFFFFF" w:val="clear"/>
        </w:rPr>
        <w:t xml:space="preserve">Implantado no município em 2021, O serviço do SAMU 192 é gerenciado pela Secretaria de Estado da Saúde – SESA, com a execução dos serviços através de empresa contratualizada pelo Consórcio CIM Noroeste. </w:t>
      </w:r>
    </w:p>
    <w:p>
      <w:pPr>
        <w:pStyle w:val="BodyText"/>
        <w:spacing w:lineRule="auto" w:line="360"/>
        <w:jc w:val="both"/>
        <w:rPr/>
      </w:pPr>
      <w:r>
        <w:rPr>
          <w:rFonts w:cs="Calibri" w:ascii="Times New Roman" w:hAnsi="Times New Roman"/>
          <w:color w:val="000000"/>
          <w:shd w:fill="FFFFFF" w:val="clear"/>
        </w:rPr>
        <w:t>O</w:t>
      </w:r>
      <w:r>
        <w:rPr>
          <w:rFonts w:cs="Calibri" w:ascii="Times New Roman" w:hAnsi="Times New Roman"/>
          <w:b w:val="false"/>
          <w:bCs w:val="false"/>
          <w:color w:val="000000"/>
          <w:shd w:fill="FFFFFF" w:val="clear"/>
        </w:rPr>
        <w:t xml:space="preserve"> </w:t>
      </w:r>
      <w:r>
        <w:rPr>
          <w:rStyle w:val="Strong"/>
          <w:rFonts w:cs="Calibri" w:ascii="Times New Roman" w:hAnsi="Times New Roman"/>
          <w:b w:val="false"/>
          <w:bCs w:val="false"/>
          <w:color w:val="000000"/>
          <w:shd w:fill="FFFFFF" w:val="clear"/>
        </w:rPr>
        <w:t>SAMU (Serviço de Atendimento Móvel de Urgência)</w:t>
      </w:r>
      <w:r>
        <w:rPr>
          <w:rFonts w:cs="Calibri" w:ascii="Times New Roman" w:hAnsi="Times New Roman"/>
          <w:b w:val="false"/>
          <w:bCs w:val="false"/>
          <w:color w:val="000000"/>
          <w:shd w:fill="FFFFFF" w:val="clear"/>
        </w:rPr>
        <w:t xml:space="preserve"> tem como principal função prestar atendimento pré-hospitalar de urgência e emergência a pessoas em situações de risco à vida, de forma ágil e eficaz. Ele integra a rede de atenção às urgências do </w:t>
      </w:r>
      <w:r>
        <w:rPr>
          <w:rStyle w:val="Strong"/>
          <w:rFonts w:cs="Calibri" w:ascii="Times New Roman" w:hAnsi="Times New Roman"/>
          <w:b w:val="false"/>
          <w:bCs w:val="false"/>
          <w:color w:val="000000"/>
          <w:shd w:fill="FFFFFF" w:val="clear"/>
        </w:rPr>
        <w:t>Sistema Único de Saúde (SUS)</w:t>
      </w:r>
      <w:r>
        <w:rPr>
          <w:rFonts w:cs="Calibri" w:ascii="Times New Roman" w:hAnsi="Times New Roman"/>
          <w:b w:val="false"/>
          <w:bCs w:val="false"/>
          <w:color w:val="000000"/>
          <w:shd w:fill="FFFFFF" w:val="clear"/>
        </w:rPr>
        <w:t xml:space="preserve"> e é essencial para garantir assistência médica imediata antes da chegada ao</w:t>
      </w:r>
      <w:r>
        <w:rPr>
          <w:rFonts w:cs="Calibri" w:ascii="Times New Roman" w:hAnsi="Times New Roman"/>
          <w:color w:val="000000"/>
          <w:shd w:fill="FFFFFF" w:val="clear"/>
        </w:rPr>
        <w:t xml:space="preserve"> hospital. </w:t>
      </w:r>
    </w:p>
    <w:p>
      <w:pPr>
        <w:pStyle w:val="BodyText"/>
        <w:spacing w:lineRule="auto" w:line="360"/>
        <w:jc w:val="both"/>
        <w:rPr>
          <w:rFonts w:ascii="Times New Roman" w:hAnsi="Times New Roman"/>
        </w:rPr>
      </w:pPr>
      <w:r>
        <w:rPr>
          <w:rFonts w:ascii="Times New Roman" w:hAnsi="Times New Roman"/>
          <w:i w:val="false"/>
          <w:iCs w:val="false"/>
          <w:sz w:val="24"/>
          <w:szCs w:val="24"/>
        </w:rPr>
        <w:t xml:space="preserve">Oferece suporte médico imediato em casos de acidentes, traumas, mal súbito, crises convulsivas, paradas cardiorrespiratórias, entre outros. Também presta assistência a vítimas de violência, como agressões físicas, ferimentos por armas e situações de abuso. </w:t>
      </w:r>
    </w:p>
    <w:p>
      <w:pPr>
        <w:pStyle w:val="BodyText"/>
        <w:spacing w:lineRule="auto" w:line="360"/>
        <w:jc w:val="both"/>
        <w:rPr>
          <w:rFonts w:ascii="Times New Roman" w:hAnsi="Times New Roman"/>
        </w:rPr>
      </w:pPr>
      <w:r>
        <w:rPr>
          <w:rFonts w:ascii="Times New Roman" w:hAnsi="Times New Roman"/>
          <w:i w:val="false"/>
          <w:iCs w:val="false"/>
          <w:sz w:val="24"/>
          <w:szCs w:val="24"/>
        </w:rPr>
        <w:t>Transporta pacientes em estado crítico para unidades de saúde de referência, garantindo o suporte necessário durante o deslocamento. Realiza transferências inter-hospitalares de pacientes que precisam de cuidados especializados.</w:t>
      </w:r>
    </w:p>
    <w:p>
      <w:pPr>
        <w:pStyle w:val="Heading3"/>
        <w:spacing w:lineRule="auto" w:line="360"/>
        <w:ind w:hanging="10" w:left="1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cs="Calibri"/>
          <w:b/>
          <w:bCs/>
        </w:rPr>
      </w:pPr>
      <w:r>
        <w:rPr>
          <w:rFonts w:cs="Calibri" w:ascii="Times New Roman" w:hAnsi="Times New Roman"/>
          <w:b/>
          <w:bCs/>
        </w:rPr>
        <w:t>8-AMBULATÓRIO DE SAÚDE MENTAL</w:t>
      </w:r>
    </w:p>
    <w:p>
      <w:pPr>
        <w:pStyle w:val="Normal"/>
        <w:spacing w:lineRule="auto" w:line="360"/>
        <w:jc w:val="both"/>
        <w:rPr>
          <w:rFonts w:ascii="Times New Roman" w:hAnsi="Times New Roman"/>
        </w:rPr>
      </w:pPr>
      <w:r>
        <w:rPr>
          <w:rFonts w:cs="Calibri" w:ascii="Times New Roman" w:hAnsi="Times New Roman"/>
        </w:rPr>
        <w:tab/>
        <w:t xml:space="preserve">No Ambulatório de Saúde Mental </w:t>
      </w:r>
      <w:r>
        <w:rPr>
          <w:rFonts w:eastAsia="Times New Roman" w:cs="Calibri" w:ascii="Times New Roman" w:hAnsi="Times New Roman"/>
          <w:color w:val="auto"/>
          <w:lang w:val="pt-BR" w:eastAsia="zh-CN" w:bidi="ar-SA"/>
        </w:rPr>
        <w:t>é garantido</w:t>
      </w:r>
      <w:r>
        <w:rPr>
          <w:rFonts w:cs="Calibri" w:ascii="Times New Roman" w:hAnsi="Times New Roman"/>
        </w:rPr>
        <w:t xml:space="preserve"> o atendimento de psicologia com a designação de duas psicólogas para realizar os Atendimentos Clínicos, individuais e em grupos, familiares, além de realizar visitas domiciliares, confecção de Laudos, Pareceres, Encaminhamentos e Relatórios para demandas judiciais ou escolares. Possui atendimento de médico clínico geral que avalia cada paciente do setor e verifica a necessidade de encaminhamento para outros segmentos médicos, além de realizar as consultas que antes eram encaminhadas para referências técnicas de outros municípios. O setor de Saúde Mental está instalado na Policlínica Municipal “Luiz Bono”, com ambiente seguro e adequado, proporcionando um atendimento eficiente e humanizado.</w:t>
      </w:r>
    </w:p>
    <w:p>
      <w:pPr>
        <w:pStyle w:val="Normal"/>
        <w:spacing w:lineRule="auto" w:line="360"/>
        <w:jc w:val="both"/>
        <w:rPr>
          <w:rFonts w:cs="Calibri"/>
        </w:rPr>
      </w:pPr>
      <w:r>
        <w:rPr>
          <w:rFonts w:cs="Calibri"/>
        </w:rPr>
      </w:r>
    </w:p>
    <w:p>
      <w:pPr>
        <w:pStyle w:val="Normal"/>
        <w:spacing w:lineRule="auto" w:line="360"/>
        <w:jc w:val="both"/>
        <w:rPr>
          <w:rFonts w:ascii="Times New Roman" w:hAnsi="Times New Roman"/>
          <w:b/>
          <w:bCs/>
        </w:rPr>
      </w:pPr>
      <w:r>
        <w:rPr>
          <w:rFonts w:cs="Calibri" w:ascii="Times New Roman" w:hAnsi="Times New Roman"/>
          <w:b/>
          <w:bCs/>
        </w:rPr>
        <w:t xml:space="preserve">8.1 TABELA DE ATENDIMENTOS REALIZADOS: </w:t>
      </w:r>
    </w:p>
    <w:tbl>
      <w:tblPr>
        <w:tblW w:w="5000" w:type="pct"/>
        <w:jc w:val="left"/>
        <w:tblInd w:w="-5" w:type="dxa"/>
        <w:tblLayout w:type="fixed"/>
        <w:tblCellMar>
          <w:top w:w="55" w:type="dxa"/>
          <w:left w:w="55" w:type="dxa"/>
          <w:bottom w:w="55" w:type="dxa"/>
          <w:right w:w="55" w:type="dxa"/>
        </w:tblCellMar>
      </w:tblPr>
      <w:tblGrid>
        <w:gridCol w:w="6749"/>
        <w:gridCol w:w="2325"/>
      </w:tblGrid>
      <w:tr>
        <w:trPr/>
        <w:tc>
          <w:tcPr>
            <w:tcW w:w="6749"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rPr>
            </w:pPr>
            <w:r>
              <w:rPr>
                <w:rFonts w:ascii="Times New Roman" w:hAnsi="Times New Roman"/>
                <w:b/>
                <w:bCs/>
              </w:rPr>
              <w:t>PROCEDIMENTOS</w:t>
            </w:r>
          </w:p>
        </w:tc>
        <w:tc>
          <w:tcPr>
            <w:tcW w:w="2325"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rPr>
            </w:pPr>
            <w:r>
              <w:rPr>
                <w:rFonts w:ascii="Times New Roman" w:hAnsi="Times New Roman"/>
                <w:b/>
                <w:bCs/>
              </w:rPr>
              <w:t>QUANTIDADE</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VISITA DOMICILIAR</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AVALIAÇÃO ANTROPOMÉTRICA</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ATIVIDADES EDUCATIVAS</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DE PROFISSIONAIS DE NÍVEL SUPERIOR NA ATENÇÃO ESPECIALIZADA (EXCETO MÉDICO)</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434</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MÉDICA EM ATENÇÃO PRIMÁRIA</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165</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MÉDICA EM ATENÇÃO ESPECIALIZADA</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2.113</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PARA ACOMPANHAMENTO DE CRESCIMENTO E DESENVOLVIMENTO (PUERICULTURA)</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2</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PARA AVALIAÇÃO CLÍNICA DO FUMANTE</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sz w:val="20"/>
                <w:szCs w:val="20"/>
              </w:rPr>
            </w:pPr>
            <w:r>
              <w:rPr>
                <w:rFonts w:ascii="Times New Roman" w:hAnsi="Times New Roman"/>
                <w:sz w:val="20"/>
                <w:szCs w:val="20"/>
              </w:rPr>
              <w:t>3</w:t>
            </w:r>
          </w:p>
        </w:tc>
      </w:tr>
      <w:tr>
        <w:trPr/>
        <w:tc>
          <w:tcPr>
            <w:tcW w:w="6749"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TOTAL</w:t>
            </w:r>
          </w:p>
        </w:tc>
        <w:tc>
          <w:tcPr>
            <w:tcW w:w="232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bCs/>
                <w:sz w:val="20"/>
                <w:szCs w:val="20"/>
              </w:rPr>
            </w:pPr>
            <w:r>
              <w:rPr>
                <w:rFonts w:ascii="Times New Roman" w:hAnsi="Times New Roman"/>
                <w:b/>
                <w:bCs/>
                <w:sz w:val="20"/>
                <w:szCs w:val="20"/>
              </w:rPr>
              <w:t>2.721</w:t>
            </w:r>
          </w:p>
        </w:tc>
      </w:tr>
    </w:tbl>
    <w:p>
      <w:pPr>
        <w:pStyle w:val="Normal"/>
        <w:spacing w:lineRule="auto" w:line="360"/>
        <w:jc w:val="both"/>
        <w:rPr>
          <w:rFonts w:cs="Calibri"/>
        </w:rPr>
      </w:pPr>
      <w:r>
        <w:rPr>
          <w:rFonts w:cs="Calibri"/>
        </w:rPr>
      </w:r>
    </w:p>
    <w:p>
      <w:pPr>
        <w:pStyle w:val="BodyText"/>
        <w:spacing w:lineRule="auto" w:line="360"/>
        <w:rPr>
          <w:rFonts w:ascii="Times New Roman" w:hAnsi="Times New Roman"/>
          <w:sz w:val="24"/>
          <w:szCs w:val="24"/>
        </w:rPr>
      </w:pPr>
      <w:r>
        <w:rPr>
          <w:rFonts w:ascii="Times New Roman" w:hAnsi="Times New Roman"/>
          <w:b/>
          <w:bCs/>
          <w:sz w:val="24"/>
          <w:szCs w:val="24"/>
        </w:rPr>
        <w:t>9 -CAPS I</w:t>
      </w:r>
    </w:p>
    <w:p>
      <w:pPr>
        <w:pStyle w:val="BodyText"/>
        <w:spacing w:lineRule="auto" w:line="360"/>
        <w:rPr>
          <w:rFonts w:ascii="Arial" w:hAnsi="Arial"/>
          <w:sz w:val="24"/>
          <w:szCs w:val="24"/>
        </w:rPr>
      </w:pPr>
      <w:r>
        <w:rPr>
          <w:rFonts w:ascii="Times New Roman" w:hAnsi="Times New Roman"/>
          <w:b w:val="false"/>
          <w:bCs w:val="false"/>
          <w:sz w:val="24"/>
          <w:szCs w:val="24"/>
        </w:rPr>
        <w:t xml:space="preserve">O </w:t>
      </w:r>
      <w:r>
        <w:rPr>
          <w:rStyle w:val="Strong"/>
          <w:rFonts w:ascii="Times New Roman" w:hAnsi="Times New Roman"/>
          <w:b w:val="false"/>
          <w:bCs w:val="false"/>
          <w:sz w:val="24"/>
          <w:szCs w:val="24"/>
        </w:rPr>
        <w:t>Centro de Atenção Psicossocial (CAPS)</w:t>
      </w:r>
      <w:r>
        <w:rPr>
          <w:rFonts w:ascii="Times New Roman" w:hAnsi="Times New Roman"/>
          <w:b w:val="false"/>
          <w:bCs w:val="false"/>
          <w:sz w:val="24"/>
          <w:szCs w:val="24"/>
        </w:rPr>
        <w:t xml:space="preserve"> sã</w:t>
      </w:r>
      <w:r>
        <w:rPr>
          <w:rFonts w:ascii="Times New Roman" w:hAnsi="Times New Roman"/>
          <w:sz w:val="24"/>
          <w:szCs w:val="24"/>
        </w:rPr>
        <w:t xml:space="preserve">o serviços de saúde mentais destinadas a oferecer cuidados comunitários a pessoas com transtornos mentais graves e persistentes, assim como para aqueles com dependência de álcool e outras drogas. </w:t>
      </w:r>
    </w:p>
    <w:p>
      <w:pPr>
        <w:pStyle w:val="BodyText"/>
        <w:spacing w:lineRule="auto" w:line="360"/>
        <w:rPr>
          <w:rFonts w:ascii="Arial" w:hAnsi="Arial"/>
          <w:sz w:val="24"/>
          <w:szCs w:val="24"/>
        </w:rPr>
      </w:pPr>
      <w:r>
        <w:rPr>
          <w:rStyle w:val="Strong"/>
          <w:rFonts w:ascii="Times New Roman" w:hAnsi="Times New Roman"/>
          <w:sz w:val="24"/>
          <w:szCs w:val="24"/>
        </w:rPr>
        <w:t>População atendida</w:t>
      </w:r>
      <w:r>
        <w:rPr>
          <w:rFonts w:ascii="Times New Roman" w:hAnsi="Times New Roman"/>
          <w:sz w:val="24"/>
          <w:szCs w:val="24"/>
        </w:rPr>
        <w:t>:</w:t>
      </w:r>
    </w:p>
    <w:p>
      <w:pPr>
        <w:pStyle w:val="BodyText"/>
        <w:numPr>
          <w:ilvl w:val="0"/>
          <w:numId w:val="6"/>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Pessoas com transtornos mentais severos e persistentes.</w:t>
      </w:r>
    </w:p>
    <w:p>
      <w:pPr>
        <w:pStyle w:val="BodyText"/>
        <w:numPr>
          <w:ilvl w:val="0"/>
          <w:numId w:val="6"/>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Pacientes em situações de crise psicossocial.</w:t>
      </w:r>
    </w:p>
    <w:p>
      <w:pPr>
        <w:pStyle w:val="BodyText"/>
        <w:numPr>
          <w:ilvl w:val="0"/>
          <w:numId w:val="6"/>
        </w:numPr>
        <w:tabs>
          <w:tab w:val="clear" w:pos="720"/>
          <w:tab w:val="left" w:pos="0" w:leader="none"/>
        </w:tabs>
        <w:spacing w:lineRule="auto" w:line="360"/>
        <w:ind w:hanging="293" w:left="719"/>
        <w:rPr>
          <w:rFonts w:ascii="Times New Roman" w:hAnsi="Times New Roman"/>
        </w:rPr>
      </w:pPr>
      <w:r>
        <w:rPr>
          <w:rFonts w:ascii="Times New Roman" w:hAnsi="Times New Roman"/>
        </w:rPr>
        <w:t>Pessoas com necessidades decorrentes do uso abusivo de substâncias psicoativas.</w:t>
      </w:r>
    </w:p>
    <w:p>
      <w:pPr>
        <w:pStyle w:val="BodyText"/>
        <w:spacing w:lineRule="auto" w:line="360"/>
        <w:rPr>
          <w:rFonts w:ascii="Arial" w:hAnsi="Arial"/>
          <w:sz w:val="24"/>
          <w:szCs w:val="24"/>
        </w:rPr>
      </w:pPr>
      <w:r>
        <w:rPr>
          <w:rStyle w:val="Strong"/>
          <w:rFonts w:ascii="Times New Roman" w:hAnsi="Times New Roman"/>
          <w:sz w:val="24"/>
          <w:szCs w:val="24"/>
        </w:rPr>
        <w:t>Objetivo principal</w:t>
      </w:r>
      <w:r>
        <w:rPr>
          <w:rFonts w:ascii="Times New Roman" w:hAnsi="Times New Roman"/>
          <w:sz w:val="24"/>
          <w:szCs w:val="24"/>
        </w:rPr>
        <w:t>:</w:t>
      </w:r>
    </w:p>
    <w:p>
      <w:pPr>
        <w:pStyle w:val="BodyText"/>
        <w:numPr>
          <w:ilvl w:val="0"/>
          <w:numId w:val="7"/>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Promover a reintegração social e a melhora na qualidade de vida.</w:t>
      </w:r>
    </w:p>
    <w:p>
      <w:pPr>
        <w:pStyle w:val="BodyText"/>
        <w:numPr>
          <w:ilvl w:val="0"/>
          <w:numId w:val="7"/>
        </w:numPr>
        <w:tabs>
          <w:tab w:val="clear" w:pos="720"/>
          <w:tab w:val="left" w:pos="0" w:leader="none"/>
        </w:tabs>
        <w:spacing w:lineRule="auto" w:line="360"/>
        <w:ind w:hanging="293" w:left="719"/>
        <w:rPr>
          <w:rFonts w:ascii="Times New Roman" w:hAnsi="Times New Roman"/>
        </w:rPr>
      </w:pPr>
      <w:r>
        <w:rPr>
          <w:rFonts w:ascii="Times New Roman" w:hAnsi="Times New Roman"/>
        </w:rPr>
        <w:t>Oferecer alternativas ao modelo hospitalocêntrico, prevenindo internações psiquiátricas sempre que possível.</w:t>
      </w:r>
    </w:p>
    <w:p>
      <w:pPr>
        <w:pStyle w:val="BodyText"/>
        <w:spacing w:lineRule="auto" w:line="360"/>
        <w:rPr>
          <w:rFonts w:ascii="Arial" w:hAnsi="Arial"/>
          <w:sz w:val="24"/>
          <w:szCs w:val="24"/>
        </w:rPr>
      </w:pPr>
      <w:r>
        <w:rPr>
          <w:rStyle w:val="Strong"/>
          <w:rFonts w:ascii="Times New Roman" w:hAnsi="Times New Roman"/>
          <w:sz w:val="24"/>
          <w:szCs w:val="24"/>
        </w:rPr>
        <w:t>Serviços oferecidos</w:t>
      </w:r>
      <w:r>
        <w:rPr>
          <w:rFonts w:ascii="Times New Roman" w:hAnsi="Times New Roman"/>
          <w:sz w:val="24"/>
          <w:szCs w:val="24"/>
        </w:rPr>
        <w:t>:</w:t>
      </w:r>
    </w:p>
    <w:p>
      <w:pPr>
        <w:pStyle w:val="BodyText"/>
        <w:numPr>
          <w:ilvl w:val="0"/>
          <w:numId w:val="8"/>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Atendimento individual e em grupo.</w:t>
      </w:r>
    </w:p>
    <w:p>
      <w:pPr>
        <w:pStyle w:val="BodyText"/>
        <w:numPr>
          <w:ilvl w:val="0"/>
          <w:numId w:val="8"/>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Atividades terapêuticas e oficinas.</w:t>
      </w:r>
    </w:p>
    <w:p>
      <w:pPr>
        <w:pStyle w:val="BodyText"/>
        <w:numPr>
          <w:ilvl w:val="0"/>
          <w:numId w:val="8"/>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Suporte para famílias e cuidadores.</w:t>
      </w:r>
    </w:p>
    <w:p>
      <w:pPr>
        <w:pStyle w:val="BodyText"/>
        <w:numPr>
          <w:ilvl w:val="0"/>
          <w:numId w:val="8"/>
        </w:numPr>
        <w:tabs>
          <w:tab w:val="clear" w:pos="720"/>
          <w:tab w:val="left" w:pos="0" w:leader="none"/>
        </w:tabs>
        <w:spacing w:lineRule="auto" w:line="360" w:before="0" w:after="0"/>
        <w:ind w:hanging="293" w:left="719"/>
        <w:rPr>
          <w:rFonts w:ascii="Times New Roman" w:hAnsi="Times New Roman"/>
        </w:rPr>
      </w:pPr>
      <w:r>
        <w:rPr>
          <w:rFonts w:ascii="Times New Roman" w:hAnsi="Times New Roman"/>
        </w:rPr>
        <w:t>Acompanhamento contínuo e manejo de crises.</w:t>
      </w:r>
    </w:p>
    <w:p>
      <w:pPr>
        <w:pStyle w:val="BodyText"/>
        <w:numPr>
          <w:ilvl w:val="0"/>
          <w:numId w:val="8"/>
        </w:numPr>
        <w:tabs>
          <w:tab w:val="clear" w:pos="720"/>
          <w:tab w:val="left" w:pos="0" w:leader="none"/>
        </w:tabs>
        <w:spacing w:lineRule="auto" w:line="360"/>
        <w:ind w:hanging="293" w:left="719"/>
        <w:rPr>
          <w:rFonts w:ascii="Times New Roman" w:hAnsi="Times New Roman"/>
        </w:rPr>
      </w:pPr>
      <w:r>
        <w:rPr>
          <w:rFonts w:ascii="Times New Roman" w:hAnsi="Times New Roman"/>
        </w:rPr>
        <w:t>Apoio para a reintegração social e laboral.</w:t>
      </w:r>
    </w:p>
    <w:p>
      <w:pPr>
        <w:pStyle w:val="BodyText"/>
        <w:spacing w:lineRule="auto" w:line="360"/>
        <w:rPr>
          <w:rFonts w:ascii="Times New Roman" w:hAnsi="Times New Roman"/>
        </w:rPr>
      </w:pPr>
      <w:r>
        <w:rPr>
          <w:rFonts w:ascii="Times New Roman" w:hAnsi="Times New Roman"/>
          <w:sz w:val="24"/>
          <w:szCs w:val="24"/>
        </w:rPr>
        <w:t>O CAPS I é parte da Rede de Atenção Psicossocial (RAPS), atuando em conjunto com outros serviços de saúde e assistência social, como Unidades Básicas de Saúde (UBS), hospitais gerais, e demais CAPS. B</w:t>
      </w:r>
      <w:r>
        <w:rPr>
          <w:rFonts w:ascii="Times New Roman" w:hAnsi="Times New Roman"/>
        </w:rPr>
        <w:t>usca desmistificar o preconceito relacionado aos transtornos mentais, proporcionando um espaço de acolhimento e cuidado contínuo, adaptado à realidade de pequenas comunidades. Possuí atendimento com psiquiatra, psicólogo, assistente social, oficineiro de música e educador físico. Possui profissionais formados na área de enfermagem e técnico em enfermagem para o suporte em medicação e injeções.</w:t>
      </w:r>
    </w:p>
    <w:p>
      <w:pPr>
        <w:pStyle w:val="BodyText"/>
        <w:spacing w:lineRule="auto" w:line="360"/>
        <w:rPr>
          <w:rFonts w:ascii="Times New Roman" w:hAnsi="Times New Roman"/>
          <w:b/>
          <w:bCs/>
        </w:rPr>
      </w:pPr>
      <w:r>
        <w:rPr>
          <w:rFonts w:ascii="Times New Roman" w:hAnsi="Times New Roman"/>
          <w:b/>
          <w:bCs/>
        </w:rPr>
        <w:t>9.1 TABELA DE ATENDIMENTO DO CAPS I:</w:t>
      </w:r>
    </w:p>
    <w:tbl>
      <w:tblPr>
        <w:tblW w:w="9015" w:type="dxa"/>
        <w:jc w:val="left"/>
        <w:tblInd w:w="48" w:type="dxa"/>
        <w:tblLayout w:type="fixed"/>
        <w:tblCellMar>
          <w:top w:w="55" w:type="dxa"/>
          <w:left w:w="55" w:type="dxa"/>
          <w:bottom w:w="55" w:type="dxa"/>
          <w:right w:w="55" w:type="dxa"/>
        </w:tblCellMar>
      </w:tblPr>
      <w:tblGrid>
        <w:gridCol w:w="5729"/>
        <w:gridCol w:w="3285"/>
      </w:tblGrid>
      <w:tr>
        <w:trPr/>
        <w:tc>
          <w:tcPr>
            <w:tcW w:w="5729"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bCs/>
                <w:i w:val="false"/>
                <w:i w:val="false"/>
                <w:iCs w:val="false"/>
                <w:strike w:val="false"/>
                <w:dstrike w:val="false"/>
                <w:outline w:val="false"/>
                <w:shadow w:val="false"/>
                <w:color w:val="000000"/>
                <w:sz w:val="20"/>
                <w:szCs w:val="20"/>
                <w:u w:val="none"/>
              </w:rPr>
            </w:pPr>
            <w:r>
              <w:rPr>
                <w:rFonts w:ascii="Times New Roman" w:hAnsi="Times New Roman"/>
                <w:b/>
                <w:bCs/>
                <w:i w:val="false"/>
                <w:iCs w:val="false"/>
                <w:strike w:val="false"/>
                <w:dstrike w:val="false"/>
                <w:outline w:val="false"/>
                <w:shadow w:val="false"/>
                <w:color w:val="000000"/>
                <w:sz w:val="20"/>
                <w:szCs w:val="20"/>
                <w:u w:val="none"/>
              </w:rPr>
              <w:t>PROCEDIMENTO:</w:t>
            </w:r>
          </w:p>
        </w:tc>
        <w:tc>
          <w:tcPr>
            <w:tcW w:w="3285"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jc w:val="left"/>
              <w:rPr>
                <w:rFonts w:ascii="Times New Roman" w:hAnsi="Times New Roman"/>
                <w:b/>
                <w:bCs/>
                <w:i w:val="false"/>
                <w:i w:val="false"/>
                <w:iCs w:val="false"/>
                <w:strike w:val="false"/>
                <w:dstrike w:val="false"/>
                <w:outline w:val="false"/>
                <w:shadow w:val="false"/>
                <w:color w:val="000000"/>
                <w:sz w:val="20"/>
                <w:szCs w:val="20"/>
                <w:u w:val="none"/>
              </w:rPr>
            </w:pPr>
            <w:r>
              <w:rPr>
                <w:rFonts w:ascii="Times New Roman" w:hAnsi="Times New Roman"/>
                <w:b/>
                <w:bCs/>
                <w:i w:val="false"/>
                <w:iCs w:val="false"/>
                <w:strike w:val="false"/>
                <w:dstrike w:val="false"/>
                <w:outline w:val="false"/>
                <w:shadow w:val="false"/>
                <w:color w:val="000000"/>
                <w:sz w:val="20"/>
                <w:szCs w:val="20"/>
                <w:u w:val="none"/>
              </w:rPr>
              <w:t>QUANTIDADE:</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TESTE RÁPIDOS SÍFILIS/ HEPATITE C/ INFECÇÃO PELO HBV</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12</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VISITA DOMICILIAR NÍVEL MÉDIO</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03</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VISITA DOMICILIAR/ INSTITUCIONAL POR PROFISSIONAL DE  NÍVEL SUPERIOR</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87</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MEDIÇÃO DE PESO</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779</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GLICEMIA CAPILAR</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102</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CONSULTA DE PROFISSIONAIS DE NÍVEL SUPERIOR NA ATENÇÃO ESPECIALIZADA</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65</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CONSULTA MÉDICA EM ATENÇÃO PRIMÁRIA</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40</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CONSULTA MÉDICA EM ATENÇÃO ESPECIALIZADA</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1167</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CONSULTA/ATENDIMENTO DOMICILIAR</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33</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ASSISTÊNCIA DOMICILIAR POR EQUIPE MULTIPROFISSIONAL</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FORTALECIMENTO DO PROTAGONISMO DE USUÁRIOS DE CENTRO DE ATENÇÃO PSICOSSOCIAL E SEUS FAMILIARES</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3</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ATENDIMENTO INDIVIDUAL EM PSICOTERAPIA</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471</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ACOLHIMENTO INICIAL POR CENTRO DE ATENÇÃO PSICOSSOCIAL</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165</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AÇÕES E ARTICULAÇÕES DE REDES INTRA E INTERSETORIAIS</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ADMINISTRAÇÃO DE MEDICAMENTOS NA ATENÇÃO ESPECIALIZADA</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13</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AFERIÇÃO DE PRESSÃO ARTERIAL</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768</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ADMINISTRAÇÃO DE MEDICAMENTOS POR VIA INTRAMUSCULAR/ORAL</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20</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AFERIÇÃO DE TEMPERATURA</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i w:val="false"/>
                <w:i w:val="false"/>
                <w:iCs w:val="false"/>
                <w:strike w:val="false"/>
                <w:dstrike w:val="false"/>
                <w:outline w:val="false"/>
                <w:shadow w:val="false"/>
                <w:color w:val="000000"/>
                <w:sz w:val="20"/>
                <w:szCs w:val="20"/>
                <w:u w:val="none"/>
              </w:rPr>
            </w:pPr>
            <w:r>
              <w:rPr>
                <w:rFonts w:ascii="Times New Roman" w:hAnsi="Times New Roman"/>
                <w:b w:val="false"/>
                <w:bCs w:val="false"/>
                <w:i w:val="false"/>
                <w:iCs w:val="false"/>
                <w:strike w:val="false"/>
                <w:dstrike w:val="false"/>
                <w:outline w:val="false"/>
                <w:shadow w:val="false"/>
                <w:color w:val="000000"/>
                <w:sz w:val="20"/>
                <w:szCs w:val="20"/>
                <w:u w:val="none"/>
              </w:rPr>
              <w:t>13</w:t>
            </w:r>
          </w:p>
        </w:tc>
      </w:tr>
      <w:tr>
        <w:trPr/>
        <w:tc>
          <w:tcPr>
            <w:tcW w:w="5729" w:type="dxa"/>
            <w:tcBorders>
              <w:left w:val="single" w:sz="4" w:space="0" w:color="000000"/>
              <w:bottom w:val="single" w:sz="4" w:space="0" w:color="000000"/>
            </w:tcBorders>
          </w:tcPr>
          <w:p>
            <w:pPr>
              <w:pStyle w:val="Contedodatabelauser"/>
              <w:widowControl w:val="false"/>
              <w:spacing w:lineRule="auto" w:line="360" w:before="0" w:after="3"/>
              <w:jc w:val="left"/>
              <w:rPr>
                <w:rFonts w:ascii="Times New Roman" w:hAnsi="Times New Roman"/>
                <w:b/>
                <w:bCs/>
                <w:i w:val="false"/>
                <w:i w:val="false"/>
                <w:iCs w:val="false"/>
                <w:strike w:val="false"/>
                <w:dstrike w:val="false"/>
                <w:outline w:val="false"/>
                <w:shadow w:val="false"/>
                <w:color w:val="000000"/>
                <w:sz w:val="20"/>
                <w:szCs w:val="20"/>
                <w:u w:val="none"/>
              </w:rPr>
            </w:pPr>
            <w:r>
              <w:rPr>
                <w:rFonts w:ascii="Times New Roman" w:hAnsi="Times New Roman"/>
                <w:b/>
                <w:bCs/>
                <w:i w:val="false"/>
                <w:iCs w:val="false"/>
                <w:strike w:val="false"/>
                <w:dstrike w:val="false"/>
                <w:outline w:val="false"/>
                <w:shadow w:val="false"/>
                <w:color w:val="000000"/>
                <w:sz w:val="20"/>
                <w:szCs w:val="20"/>
                <w:u w:val="none"/>
              </w:rPr>
              <w:t>TOTAL</w:t>
            </w:r>
          </w:p>
        </w:tc>
        <w:tc>
          <w:tcPr>
            <w:tcW w:w="328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bCs/>
                <w:i w:val="false"/>
                <w:i w:val="false"/>
                <w:iCs w:val="false"/>
                <w:strike w:val="false"/>
                <w:dstrike w:val="false"/>
                <w:outline w:val="false"/>
                <w:shadow w:val="false"/>
                <w:color w:val="000000"/>
                <w:sz w:val="20"/>
                <w:szCs w:val="20"/>
                <w:u w:val="none"/>
              </w:rPr>
            </w:pPr>
            <w:r>
              <w:rPr>
                <w:rFonts w:ascii="Times New Roman" w:hAnsi="Times New Roman"/>
                <w:b/>
                <w:bCs/>
                <w:i w:val="false"/>
                <w:iCs w:val="false"/>
                <w:strike w:val="false"/>
                <w:dstrike w:val="false"/>
                <w:outline w:val="false"/>
                <w:shadow w:val="false"/>
                <w:color w:val="000000"/>
                <w:sz w:val="20"/>
                <w:szCs w:val="20"/>
                <w:u w:val="none"/>
              </w:rPr>
              <w:t>3.745</w:t>
            </w:r>
          </w:p>
        </w:tc>
      </w:tr>
    </w:tbl>
    <w:p>
      <w:pPr>
        <w:pStyle w:val="BodyText"/>
        <w:spacing w:lineRule="auto" w:line="360"/>
        <w:rPr>
          <w:rFonts w:ascii="Times New Roman" w:hAnsi="Times New Roman"/>
        </w:rPr>
      </w:pPr>
      <w:r>
        <w:rPr>
          <w:rFonts w:ascii="Times New Roman" w:hAnsi="Times New Roman"/>
        </w:rPr>
      </w:r>
    </w:p>
    <w:p>
      <w:pPr>
        <w:pStyle w:val="Normal"/>
        <w:spacing w:lineRule="auto" w:line="360"/>
        <w:rPr>
          <w:rFonts w:ascii="Times New Roman" w:hAnsi="Times New Roman" w:cs="Calibri"/>
          <w:b/>
          <w:bCs/>
          <w:color w:val="auto"/>
        </w:rPr>
      </w:pPr>
      <w:r>
        <w:rPr>
          <w:rFonts w:cs="Calibri" w:ascii="Times New Roman" w:hAnsi="Times New Roman"/>
          <w:b/>
          <w:bCs/>
          <w:color w:val="auto"/>
        </w:rPr>
        <w:t>10 CENTRO DE TESTAGEM E ACONSELHAMENTO - CTA</w:t>
      </w:r>
    </w:p>
    <w:p>
      <w:pPr>
        <w:pStyle w:val="Normal"/>
        <w:spacing w:lineRule="auto" w:line="360"/>
        <w:jc w:val="both"/>
        <w:rPr>
          <w:rFonts w:ascii="Times New Roman" w:hAnsi="Times New Roman" w:cs="Calibri"/>
          <w:b w:val="false"/>
          <w:bCs w:val="false"/>
          <w:color w:val="auto"/>
        </w:rPr>
      </w:pPr>
      <w:r>
        <w:rPr>
          <w:rFonts w:cs="Calibri" w:ascii="Times New Roman" w:hAnsi="Times New Roman"/>
          <w:b w:val="false"/>
          <w:bCs w:val="false"/>
          <w:color w:val="auto"/>
        </w:rPr>
        <w:tab/>
        <w:t>Por anos os portadores de Infecções Sexualmente Transmissíveis – IST – foram atendidos exclusivamente pelas referências estaduais nos municípios de Colatina e Vitória. Porém essa realidade mudou. Desde 2021 os pacientes têm todo suporte de atendimento médico, realização de exames periódicos, dispensação de medicamento, realização de testagem e aconselhamento em nosso próprio município. O CTA funciona anexo ao Laboratório Público Municipal, o que garante rapidez, eficiência e sigilo nos atendimentos.</w:t>
      </w:r>
    </w:p>
    <w:p>
      <w:pPr>
        <w:pStyle w:val="Normal"/>
        <w:spacing w:lineRule="auto" w:line="360"/>
        <w:jc w:val="both"/>
        <w:rPr>
          <w:rFonts w:ascii="Times New Roman" w:hAnsi="Times New Roman" w:cs="Calibri"/>
          <w:b w:val="false"/>
          <w:bCs w:val="false"/>
          <w:color w:val="auto"/>
        </w:rPr>
      </w:pPr>
      <w:r>
        <w:rPr>
          <w:rFonts w:cs="Calibri" w:ascii="Times New Roman" w:hAnsi="Times New Roman"/>
          <w:b w:val="false"/>
          <w:bCs w:val="false"/>
          <w:color w:val="auto"/>
        </w:rPr>
        <w:t xml:space="preserve">Os Centros de Testagem e Aconselhamento (CTA) são serviços essenciais que oferecem aconselhamento e testes para doenças sexualmente transmissíveis (DSTs), HIV, sífilis, hepatites B e C. Eles são projetados para fornecer um ambiente seguro, confidencial e respeitoso para os usuários. </w:t>
      </w:r>
    </w:p>
    <w:p>
      <w:pPr>
        <w:pStyle w:val="Normal"/>
        <w:spacing w:lineRule="auto" w:line="360"/>
        <w:jc w:val="both"/>
        <w:rPr>
          <w:rFonts w:ascii="Times New Roman" w:hAnsi="Times New Roman" w:cs="Calibri"/>
          <w:b w:val="false"/>
          <w:bCs w:val="false"/>
          <w:color w:val="auto"/>
        </w:rPr>
      </w:pPr>
      <w:r>
        <w:rPr>
          <w:rFonts w:cs="Calibri" w:ascii="Times New Roman" w:hAnsi="Times New Roman"/>
          <w:b w:val="false"/>
          <w:bCs w:val="false"/>
          <w:color w:val="auto"/>
        </w:rPr>
      </w:r>
    </w:p>
    <w:p>
      <w:pPr>
        <w:pStyle w:val="Normal"/>
        <w:spacing w:lineRule="auto" w:line="360"/>
        <w:jc w:val="both"/>
        <w:rPr>
          <w:rFonts w:ascii="Times New Roman" w:hAnsi="Times New Roman" w:cs="Calibri"/>
          <w:b/>
          <w:bCs/>
          <w:color w:val="auto"/>
        </w:rPr>
      </w:pPr>
      <w:r>
        <w:rPr>
          <w:rFonts w:cs="Calibri" w:ascii="Times New Roman" w:hAnsi="Times New Roman"/>
          <w:b/>
          <w:bCs/>
          <w:color w:val="auto"/>
        </w:rPr>
        <w:t>10.1 TABELA DE ATENDIMENTO DO CTA:</w:t>
      </w:r>
    </w:p>
    <w:tbl>
      <w:tblPr>
        <w:tblW w:w="8955" w:type="dxa"/>
        <w:jc w:val="left"/>
        <w:tblInd w:w="108" w:type="dxa"/>
        <w:tblLayout w:type="fixed"/>
        <w:tblCellMar>
          <w:top w:w="55" w:type="dxa"/>
          <w:left w:w="55" w:type="dxa"/>
          <w:bottom w:w="55" w:type="dxa"/>
          <w:right w:w="55" w:type="dxa"/>
        </w:tblCellMar>
      </w:tblPr>
      <w:tblGrid>
        <w:gridCol w:w="5955"/>
        <w:gridCol w:w="2999"/>
      </w:tblGrid>
      <w:tr>
        <w:trPr/>
        <w:tc>
          <w:tcPr>
            <w:tcW w:w="5955"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PROCEDIMENTO:</w:t>
            </w:r>
          </w:p>
        </w:tc>
        <w:tc>
          <w:tcPr>
            <w:tcW w:w="2999"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QUANTIDADE:</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MEDIÇÃO DE PESO</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7</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DETECÇÃO DE INFECÇÃO HIV</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63</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SÍFILIS</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60</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DETECÇÃO DE HEPATITE C</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57</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TESTE RÁPIDO PARA DETECÇÃO DE INFECÇÃO PELO HBV</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63</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DE PROFISSIONAIS DE NÍVEL SUPERIOR NA ATENÇÃO PRIMÁRIA (EXCETO MÉDICO)</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91</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DE PROFISSIONAIS DE NÍVEL SUPERIOR NA ATENÇÃO ESPECIALIZADA(EXCETO MÉDICO)</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148</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MÉDICA EM ATENÇÃO PRIMÁRIA</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128</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CONSULTA MÉDICA EM ATENÇÃO ESPECIALIZADA</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227</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ADMINISTRAÇÃO DE IMUNODERIVADOS</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1</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ADMINISTRAÇÃO DE MEDICAMENTOS NA ATENÇÃO ESPECIALIZADA</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298</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AFERIÇÃO DE PRESSÃO ARTERIAL</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237</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AFERIÇÃO DE TEMPERATURA</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11</w:t>
            </w:r>
          </w:p>
        </w:tc>
      </w:tr>
      <w:tr>
        <w:trPr/>
        <w:tc>
          <w:tcPr>
            <w:tcW w:w="5955"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TOTAL</w:t>
            </w:r>
          </w:p>
        </w:tc>
        <w:tc>
          <w:tcPr>
            <w:tcW w:w="2999"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sz w:val="20"/>
                <w:szCs w:val="20"/>
              </w:rPr>
            </w:pPr>
            <w:r>
              <w:rPr>
                <w:rFonts w:ascii="Times New Roman" w:hAnsi="Times New Roman"/>
                <w:sz w:val="20"/>
                <w:szCs w:val="20"/>
              </w:rPr>
              <w:t>1.391</w:t>
            </w:r>
          </w:p>
        </w:tc>
      </w:tr>
    </w:tbl>
    <w:p>
      <w:pPr>
        <w:pStyle w:val="Normal"/>
        <w:spacing w:lineRule="auto" w:line="360"/>
        <w:jc w:val="both"/>
        <w:rPr>
          <w:rFonts w:ascii="Times New Roman" w:hAnsi="Times New Roman" w:cs="Calibri"/>
          <w:b w:val="false"/>
          <w:bCs w:val="false"/>
          <w:color w:val="auto"/>
        </w:rPr>
      </w:pPr>
      <w:r>
        <w:rPr>
          <w:rFonts w:cs="Calibri" w:ascii="Times New Roman" w:hAnsi="Times New Roman"/>
          <w:b w:val="false"/>
          <w:bCs w:val="false"/>
          <w:color w:val="auto"/>
        </w:rPr>
      </w:r>
    </w:p>
    <w:p>
      <w:pPr>
        <w:pStyle w:val="Normal"/>
        <w:spacing w:lineRule="auto" w:line="360"/>
        <w:jc w:val="both"/>
        <w:rPr>
          <w:rFonts w:ascii="Times New Roman" w:hAnsi="Times New Roman" w:cs="Calibri"/>
          <w:b/>
          <w:bCs/>
          <w:color w:val="auto"/>
        </w:rPr>
      </w:pPr>
      <w:r>
        <w:rPr>
          <w:rFonts w:cs="Calibri" w:ascii="Times New Roman" w:hAnsi="Times New Roman"/>
          <w:b/>
          <w:bCs/>
          <w:color w:val="auto"/>
        </w:rPr>
        <w:t>11 POLICLÍNICA “LUIZ BONO”</w:t>
      </w:r>
    </w:p>
    <w:p>
      <w:pPr>
        <w:pStyle w:val="BodyText"/>
        <w:spacing w:lineRule="auto" w:line="360"/>
        <w:jc w:val="both"/>
        <w:rPr>
          <w:rFonts w:ascii="Calibri" w:hAnsi="Calibri" w:cs="Calibri"/>
          <w:b/>
          <w:bCs/>
          <w:color w:val="auto"/>
        </w:rPr>
      </w:pPr>
      <w:r>
        <w:rPr>
          <w:rFonts w:cs="Calibri" w:ascii="Times New Roman" w:hAnsi="Times New Roman"/>
          <w:b w:val="false"/>
          <w:bCs w:val="false"/>
          <w:color w:val="auto"/>
        </w:rPr>
        <w:t xml:space="preserve">A </w:t>
      </w:r>
      <w:r>
        <w:rPr>
          <w:rStyle w:val="Strong"/>
          <w:rFonts w:cs="Calibri" w:ascii="Times New Roman" w:hAnsi="Times New Roman"/>
          <w:b w:val="false"/>
          <w:bCs w:val="false"/>
          <w:color w:val="auto"/>
        </w:rPr>
        <w:t xml:space="preserve">Policlínica </w:t>
      </w:r>
      <w:r>
        <w:rPr>
          <w:rFonts w:cs="Calibri" w:ascii="Times New Roman" w:hAnsi="Times New Roman"/>
          <w:b w:val="false"/>
          <w:bCs w:val="false"/>
          <w:color w:val="auto"/>
        </w:rPr>
        <w:t xml:space="preserve"> é uma unidade de saúde que oferece uma variedade de serviços médicos e de diagnóstico à população. Funciona como um intermediário entre as unidades de atenção básica e os hospitais, facilitando o acesso a cuidados especializados.</w:t>
      </w:r>
    </w:p>
    <w:p>
      <w:pPr>
        <w:pStyle w:val="BodyText"/>
        <w:spacing w:lineRule="auto" w:line="360"/>
        <w:rPr>
          <w:rFonts w:ascii="Times New Roman" w:hAnsi="Times New Roman"/>
        </w:rPr>
      </w:pPr>
      <w:r>
        <w:rPr>
          <w:rFonts w:ascii="Times New Roman" w:hAnsi="Times New Roman"/>
        </w:rPr>
        <w:t>Disponibiliza consultas com especialistas, encaminha para exames laboratoriais, exames de imagem (como raio-x e ultrassonografia), atendimento odontológico, fisioterapia, entre outros. O objetivo é concentrar esses serviços em um único local, tornando o atendimento mais eficiente e integrado.</w:t>
      </w:r>
    </w:p>
    <w:p>
      <w:pPr>
        <w:pStyle w:val="BodyText"/>
        <w:spacing w:lineRule="auto" w:line="360"/>
        <w:rPr>
          <w:rFonts w:ascii="Times New Roman" w:hAnsi="Times New Roman"/>
        </w:rPr>
      </w:pPr>
      <w:r>
        <w:rPr>
          <w:rFonts w:ascii="Times New Roman" w:hAnsi="Times New Roman"/>
        </w:rPr>
        <w:t xml:space="preserve">Além disso, a policlínica trabalha em conjunto com outros serviços de saúde para garantir um acompanhamento contínuo e coordenado dos pacientes, melhorando a qualidade do cuidado e a satisfação dos usuários. </w:t>
      </w:r>
    </w:p>
    <w:p>
      <w:pPr>
        <w:pStyle w:val="BodyText"/>
        <w:spacing w:lineRule="auto" w:line="360"/>
        <w:rPr>
          <w:rFonts w:ascii="Times New Roman" w:hAnsi="Times New Roman"/>
          <w:b/>
          <w:bCs/>
        </w:rPr>
      </w:pPr>
      <w:r>
        <w:rPr>
          <w:rFonts w:ascii="Times New Roman" w:hAnsi="Times New Roman"/>
          <w:b/>
          <w:bCs/>
        </w:rPr>
        <w:t>11.1 TABELA DE ATENDIMENTO POLICLÍNICA:</w:t>
      </w:r>
    </w:p>
    <w:tbl>
      <w:tblPr>
        <w:tblW w:w="5000" w:type="pct"/>
        <w:jc w:val="left"/>
        <w:tblInd w:w="-5" w:type="dxa"/>
        <w:tblLayout w:type="fixed"/>
        <w:tblCellMar>
          <w:top w:w="55" w:type="dxa"/>
          <w:left w:w="55" w:type="dxa"/>
          <w:bottom w:w="55" w:type="dxa"/>
          <w:right w:w="55" w:type="dxa"/>
        </w:tblCellMar>
      </w:tblPr>
      <w:tblGrid>
        <w:gridCol w:w="5670"/>
        <w:gridCol w:w="3404"/>
      </w:tblGrid>
      <w:tr>
        <w:trPr/>
        <w:tc>
          <w:tcPr>
            <w:tcW w:w="5670"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PROCEDIMENTO</w:t>
            </w:r>
          </w:p>
        </w:tc>
        <w:tc>
          <w:tcPr>
            <w:tcW w:w="3404"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QUANTIDADE:</w:t>
            </w:r>
          </w:p>
        </w:tc>
      </w:tr>
      <w:tr>
        <w:trPr/>
        <w:tc>
          <w:tcPr>
            <w:tcW w:w="5670" w:type="dxa"/>
            <w:tcBorders>
              <w:left w:val="single" w:sz="4" w:space="0" w:color="000000"/>
              <w:bottom w:val="single" w:sz="4" w:space="0" w:color="000000"/>
            </w:tcBorders>
          </w:tcPr>
          <w:p>
            <w:pPr>
              <w:pStyle w:val="TableParagraph"/>
              <w:widowControl w:val="false"/>
              <w:spacing w:lineRule="auto" w:line="360" w:before="63"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AVALIAÇÃO</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ANTROPOMÉTRICA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4</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z w:val="20"/>
                <w:szCs w:val="20"/>
              </w:rPr>
              <w:t>BIOPSIAS EM GERAL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237</w:t>
            </w:r>
          </w:p>
        </w:tc>
      </w:tr>
      <w:tr>
        <w:trPr/>
        <w:tc>
          <w:tcPr>
            <w:tcW w:w="5670" w:type="dxa"/>
            <w:tcBorders>
              <w:left w:val="single" w:sz="4" w:space="0" w:color="000000"/>
              <w:bottom w:val="single" w:sz="4" w:space="0" w:color="000000"/>
            </w:tcBorders>
          </w:tcPr>
          <w:p>
            <w:pPr>
              <w:pStyle w:val="Contedodoquadrouser"/>
              <w:widowControl w:val="false"/>
              <w:spacing w:lineRule="auto" w:line="360" w:before="45" w:after="0"/>
              <w:ind w:hanging="0" w:left="64" w:right="0"/>
              <w:jc w:val="left"/>
              <w:rPr>
                <w:rFonts w:ascii="Times New Roman" w:hAnsi="Times New Roman"/>
                <w:b w:val="false"/>
                <w:bCs w:val="false"/>
                <w:sz w:val="20"/>
                <w:szCs w:val="20"/>
              </w:rPr>
            </w:pPr>
            <w:r>
              <w:rPr>
                <w:rFonts w:ascii="Times New Roman" w:hAnsi="Times New Roman"/>
                <w:b w:val="false"/>
                <w:bCs w:val="false"/>
                <w:color w:val="000000"/>
                <w:spacing w:val="-2"/>
                <w:sz w:val="20"/>
                <w:szCs w:val="20"/>
              </w:rPr>
              <w:t>COLETA</w:t>
            </w:r>
            <w:r>
              <w:rPr>
                <w:rFonts w:ascii="Times New Roman" w:hAnsi="Times New Roman"/>
                <w:b w:val="false"/>
                <w:bCs w:val="false"/>
                <w:color w:val="000000"/>
                <w:spacing w:val="-10"/>
                <w:sz w:val="20"/>
                <w:szCs w:val="20"/>
              </w:rPr>
              <w:t xml:space="preserve"> </w:t>
            </w:r>
            <w:r>
              <w:rPr>
                <w:rFonts w:ascii="Times New Roman" w:hAnsi="Times New Roman"/>
                <w:b w:val="false"/>
                <w:bCs w:val="false"/>
                <w:color w:val="000000"/>
                <w:spacing w:val="-2"/>
                <w:sz w:val="20"/>
                <w:szCs w:val="20"/>
              </w:rPr>
              <w:t>DE</w:t>
            </w:r>
            <w:r>
              <w:rPr>
                <w:rFonts w:ascii="Times New Roman" w:hAnsi="Times New Roman"/>
                <w:b w:val="false"/>
                <w:bCs w:val="false"/>
                <w:color w:val="000000"/>
                <w:spacing w:val="-9"/>
                <w:sz w:val="20"/>
                <w:szCs w:val="20"/>
              </w:rPr>
              <w:t xml:space="preserve"> </w:t>
            </w:r>
            <w:r>
              <w:rPr>
                <w:rFonts w:ascii="Times New Roman" w:hAnsi="Times New Roman"/>
                <w:b w:val="false"/>
                <w:bCs w:val="false"/>
                <w:color w:val="000000"/>
                <w:spacing w:val="-2"/>
                <w:sz w:val="20"/>
                <w:szCs w:val="20"/>
              </w:rPr>
              <w:t>MATERIAL</w:t>
            </w:r>
            <w:r>
              <w:rPr>
                <w:rFonts w:ascii="Times New Roman" w:hAnsi="Times New Roman"/>
                <w:b w:val="false"/>
                <w:bCs w:val="false"/>
                <w:color w:val="000000"/>
                <w:spacing w:val="-9"/>
                <w:sz w:val="20"/>
                <w:szCs w:val="20"/>
              </w:rPr>
              <w:t xml:space="preserve"> </w:t>
            </w:r>
            <w:r>
              <w:rPr>
                <w:rFonts w:ascii="Times New Roman" w:hAnsi="Times New Roman"/>
                <w:b w:val="false"/>
                <w:bCs w:val="false"/>
                <w:color w:val="000000"/>
                <w:spacing w:val="-2"/>
                <w:sz w:val="20"/>
                <w:szCs w:val="20"/>
              </w:rPr>
              <w:t>PARA</w:t>
            </w:r>
            <w:r>
              <w:rPr>
                <w:rFonts w:ascii="Times New Roman" w:hAnsi="Times New Roman"/>
                <w:b w:val="false"/>
                <w:bCs w:val="false"/>
                <w:color w:val="000000"/>
                <w:spacing w:val="-9"/>
                <w:sz w:val="20"/>
                <w:szCs w:val="20"/>
              </w:rPr>
              <w:t xml:space="preserve"> </w:t>
            </w:r>
            <w:r>
              <w:rPr>
                <w:rFonts w:ascii="Times New Roman" w:hAnsi="Times New Roman"/>
                <w:b w:val="false"/>
                <w:bCs w:val="false"/>
                <w:color w:val="000000"/>
                <w:spacing w:val="-2"/>
                <w:sz w:val="20"/>
                <w:szCs w:val="20"/>
              </w:rPr>
              <w:t>EXAME</w:t>
            </w:r>
            <w:r>
              <w:rPr>
                <w:rFonts w:ascii="Times New Roman" w:hAnsi="Times New Roman"/>
                <w:b w:val="false"/>
                <w:bCs w:val="false"/>
                <w:color w:val="000000"/>
                <w:spacing w:val="-10"/>
                <w:sz w:val="20"/>
                <w:szCs w:val="20"/>
              </w:rPr>
              <w:t xml:space="preserve"> L</w:t>
            </w:r>
            <w:r>
              <w:rPr>
                <w:rFonts w:ascii="Times New Roman" w:hAnsi="Times New Roman"/>
                <w:b w:val="false"/>
                <w:bCs w:val="false"/>
                <w:color w:val="000000"/>
                <w:spacing w:val="-2"/>
                <w:sz w:val="20"/>
                <w:szCs w:val="20"/>
              </w:rPr>
              <w:t>ABORATORIAL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31</w:t>
            </w:r>
          </w:p>
        </w:tc>
      </w:tr>
      <w:tr>
        <w:trPr/>
        <w:tc>
          <w:tcPr>
            <w:tcW w:w="5670"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EXAME LABORATORIAL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18.076</w:t>
            </w:r>
          </w:p>
        </w:tc>
      </w:tr>
      <w:tr>
        <w:trPr/>
        <w:tc>
          <w:tcPr>
            <w:tcW w:w="5670" w:type="dxa"/>
            <w:tcBorders>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RADIOGRAFIAS EM GERAL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15.625</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ECOCARDIOGRAFIA</w:t>
            </w:r>
            <w:r>
              <w:rPr>
                <w:rFonts w:ascii="Times New Roman" w:hAnsi="Times New Roman"/>
                <w:b w:val="false"/>
                <w:bCs w:val="false"/>
                <w:spacing w:val="-9"/>
                <w:sz w:val="20"/>
                <w:szCs w:val="20"/>
              </w:rPr>
              <w:t xml:space="preserve"> </w:t>
            </w:r>
            <w:r>
              <w:rPr>
                <w:rFonts w:ascii="Times New Roman" w:hAnsi="Times New Roman"/>
                <w:b w:val="false"/>
                <w:bCs w:val="false"/>
                <w:spacing w:val="-2"/>
                <w:sz w:val="20"/>
                <w:szCs w:val="20"/>
              </w:rPr>
              <w:t>TRANSTORÁCICA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PAQUIMETRIA</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ULTRASSÔNICA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ULTRASSONOGRAFIAS EM GERAL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522</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TOMOGRAFIA</w:t>
            </w:r>
            <w:r>
              <w:rPr>
                <w:rFonts w:ascii="Times New Roman" w:hAnsi="Times New Roman"/>
                <w:b w:val="false"/>
                <w:bCs w:val="false"/>
                <w:spacing w:val="-9"/>
                <w:sz w:val="20"/>
                <w:szCs w:val="20"/>
              </w:rPr>
              <w:t xml:space="preserve"> </w:t>
            </w:r>
            <w:r>
              <w:rPr>
                <w:rFonts w:ascii="Times New Roman" w:hAnsi="Times New Roman"/>
                <w:b w:val="false"/>
                <w:bCs w:val="false"/>
                <w:spacing w:val="-2"/>
                <w:sz w:val="20"/>
                <w:szCs w:val="20"/>
              </w:rPr>
              <w:t>COMPUTADORIZADA</w:t>
            </w:r>
            <w:r>
              <w:rPr>
                <w:rFonts w:ascii="Times New Roman" w:hAnsi="Times New Roman"/>
                <w:b w:val="false"/>
                <w:bCs w:val="false"/>
                <w:spacing w:val="-10"/>
                <w:sz w:val="20"/>
                <w:szCs w:val="20"/>
              </w:rPr>
              <w:t xml:space="preserve"> EM GERAL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790</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AGIORESSONANCIA</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CEREBRAL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4"/>
                <w:sz w:val="20"/>
                <w:szCs w:val="20"/>
              </w:rPr>
              <w:t>RESSONÂNCIA</w:t>
            </w:r>
            <w:r>
              <w:rPr>
                <w:rFonts w:ascii="Times New Roman" w:hAnsi="Times New Roman"/>
                <w:b w:val="false"/>
                <w:bCs w:val="false"/>
                <w:spacing w:val="2"/>
                <w:sz w:val="20"/>
                <w:szCs w:val="20"/>
              </w:rPr>
              <w:t xml:space="preserve"> </w:t>
            </w:r>
            <w:r>
              <w:rPr>
                <w:rFonts w:ascii="Times New Roman" w:hAnsi="Times New Roman"/>
                <w:b w:val="false"/>
                <w:bCs w:val="false"/>
                <w:spacing w:val="-4"/>
                <w:sz w:val="20"/>
                <w:szCs w:val="20"/>
              </w:rPr>
              <w:t>MAGNÉTICA EM GERAL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746</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CINTILOGRAFIA</w:t>
            </w:r>
            <w:r>
              <w:rPr>
                <w:rFonts w:ascii="Times New Roman" w:hAnsi="Times New Roman"/>
                <w:b w:val="false"/>
                <w:bCs w:val="false"/>
                <w:spacing w:val="-10"/>
                <w:sz w:val="20"/>
                <w:szCs w:val="20"/>
              </w:rPr>
              <w:t xml:space="preserve">  EM GERAL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6</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0" w:left="67" w:right="0"/>
              <w:jc w:val="left"/>
              <w:rPr>
                <w:rFonts w:ascii="Times New Roman" w:hAnsi="Times New Roman"/>
                <w:b w:val="false"/>
                <w:bCs w:val="false"/>
                <w:sz w:val="20"/>
                <w:szCs w:val="20"/>
              </w:rPr>
            </w:pPr>
            <w:r>
              <w:rPr>
                <w:rFonts w:ascii="Times New Roman" w:hAnsi="Times New Roman"/>
                <w:b w:val="false"/>
                <w:bCs w:val="false"/>
                <w:sz w:val="20"/>
                <w:szCs w:val="20"/>
              </w:rPr>
              <w:t>COLONOSCOPIA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26</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ESOFAGOGASTRODUODENOSCOPIA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94</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MONITORAMENTO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PELO SISTEMA</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HOLTER</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24</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HS</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(3 CANAIS)</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35</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MONITORIZAÇÃO</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AMBULATORIAL</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PRESSÃO</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ARTERIAL</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(M.A.P.A)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12</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z w:val="20"/>
                <w:szCs w:val="20"/>
              </w:rPr>
              <w:t>TESTE</w:t>
            </w:r>
            <w:r>
              <w:rPr>
                <w:rFonts w:ascii="Times New Roman" w:hAnsi="Times New Roman"/>
                <w:b w:val="false"/>
                <w:bCs w:val="false"/>
                <w:spacing w:val="-11"/>
                <w:sz w:val="20"/>
                <w:szCs w:val="20"/>
              </w:rPr>
              <w:t xml:space="preserve"> </w:t>
            </w:r>
            <w:r>
              <w:rPr>
                <w:rFonts w:ascii="Times New Roman" w:hAnsi="Times New Roman"/>
                <w:b w:val="false"/>
                <w:bCs w:val="false"/>
                <w:sz w:val="20"/>
                <w:szCs w:val="20"/>
              </w:rPr>
              <w:t>DE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ESFORCO</w:t>
            </w:r>
            <w:r>
              <w:rPr>
                <w:rFonts w:ascii="Times New Roman" w:hAnsi="Times New Roman"/>
                <w:b w:val="false"/>
                <w:bCs w:val="false"/>
                <w:spacing w:val="-11"/>
                <w:sz w:val="20"/>
                <w:szCs w:val="20"/>
              </w:rPr>
              <w:t xml:space="preserve"> </w:t>
            </w:r>
            <w:r>
              <w:rPr>
                <w:rFonts w:ascii="Times New Roman" w:hAnsi="Times New Roman"/>
                <w:b w:val="false"/>
                <w:bCs w:val="false"/>
                <w:sz w:val="20"/>
                <w:szCs w:val="20"/>
              </w:rPr>
              <w:t>/</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TESTE</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ERGOMÉTRICO</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111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4"/>
                <w:sz w:val="20"/>
                <w:szCs w:val="20"/>
              </w:rPr>
              <w:t>ELETROENCEFALOGRAMA</w:t>
            </w:r>
            <w:r>
              <w:rPr>
                <w:rFonts w:ascii="Times New Roman" w:hAnsi="Times New Roman"/>
                <w:b w:val="false"/>
                <w:bCs w:val="false"/>
                <w:spacing w:val="2"/>
                <w:sz w:val="20"/>
                <w:szCs w:val="20"/>
              </w:rPr>
              <w:t xml:space="preserve"> </w:t>
            </w:r>
            <w:r>
              <w:rPr>
                <w:rFonts w:ascii="Times New Roman" w:hAnsi="Times New Roman"/>
                <w:b w:val="false"/>
                <w:bCs w:val="false"/>
                <w:spacing w:val="-4"/>
                <w:sz w:val="20"/>
                <w:szCs w:val="20"/>
              </w:rPr>
              <w:t>QUANTITATIVO</w:t>
            </w:r>
            <w:r>
              <w:rPr>
                <w:rFonts w:ascii="Times New Roman" w:hAnsi="Times New Roman"/>
                <w:b w:val="false"/>
                <w:bCs w:val="false"/>
                <w:spacing w:val="2"/>
                <w:sz w:val="20"/>
                <w:szCs w:val="20"/>
              </w:rPr>
              <w:t xml:space="preserve"> </w:t>
            </w:r>
            <w:r>
              <w:rPr>
                <w:rFonts w:ascii="Times New Roman" w:hAnsi="Times New Roman"/>
                <w:b w:val="false"/>
                <w:bCs w:val="false"/>
                <w:spacing w:val="-4"/>
                <w:sz w:val="20"/>
                <w:szCs w:val="20"/>
              </w:rPr>
              <w:t>C/</w:t>
            </w:r>
            <w:r>
              <w:rPr>
                <w:rFonts w:ascii="Times New Roman" w:hAnsi="Times New Roman"/>
                <w:b w:val="false"/>
                <w:bCs w:val="false"/>
                <w:spacing w:val="3"/>
                <w:sz w:val="20"/>
                <w:szCs w:val="20"/>
              </w:rPr>
              <w:t xml:space="preserve"> </w:t>
            </w:r>
            <w:r>
              <w:rPr>
                <w:rFonts w:ascii="Times New Roman" w:hAnsi="Times New Roman"/>
                <w:b w:val="false"/>
                <w:bCs w:val="false"/>
                <w:spacing w:val="-4"/>
                <w:sz w:val="20"/>
                <w:szCs w:val="20"/>
              </w:rPr>
              <w:t>MAPEAMENTO</w:t>
            </w:r>
            <w:r>
              <w:rPr>
                <w:rFonts w:ascii="Times New Roman" w:hAnsi="Times New Roman"/>
                <w:b w:val="false"/>
                <w:bCs w:val="false"/>
                <w:spacing w:val="2"/>
                <w:sz w:val="20"/>
                <w:szCs w:val="20"/>
              </w:rPr>
              <w:t xml:space="preserve"> </w:t>
            </w:r>
            <w:r>
              <w:rPr>
                <w:rFonts w:ascii="Times New Roman" w:hAnsi="Times New Roman"/>
                <w:b w:val="false"/>
                <w:bCs w:val="false"/>
                <w:spacing w:val="-4"/>
                <w:sz w:val="20"/>
                <w:szCs w:val="20"/>
              </w:rPr>
              <w:t>(EEG)</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3</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ELETRONEUROMIOGRAMA</w:t>
            </w:r>
            <w:r>
              <w:rPr>
                <w:rFonts w:ascii="Times New Roman" w:hAnsi="Times New Roman"/>
                <w:b w:val="false"/>
                <w:bCs w:val="false"/>
                <w:spacing w:val="-8"/>
                <w:sz w:val="20"/>
                <w:szCs w:val="20"/>
              </w:rPr>
              <w:t xml:space="preserve"> </w:t>
            </w:r>
            <w:r>
              <w:rPr>
                <w:rFonts w:ascii="Times New Roman" w:hAnsi="Times New Roman"/>
                <w:b w:val="false"/>
                <w:bCs w:val="false"/>
                <w:spacing w:val="-2"/>
                <w:sz w:val="20"/>
                <w:szCs w:val="20"/>
              </w:rPr>
              <w:t>(ENMG)</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9</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4"/>
                <w:sz w:val="20"/>
                <w:szCs w:val="20"/>
              </w:rPr>
              <w:t>CAMPIMETRIA</w:t>
            </w:r>
            <w:r>
              <w:rPr>
                <w:rFonts w:ascii="Times New Roman" w:hAnsi="Times New Roman"/>
                <w:b w:val="false"/>
                <w:bCs w:val="false"/>
                <w:spacing w:val="1"/>
                <w:sz w:val="20"/>
                <w:szCs w:val="20"/>
              </w:rPr>
              <w:t xml:space="preserve"> </w:t>
            </w:r>
            <w:r>
              <w:rPr>
                <w:rFonts w:ascii="Times New Roman" w:hAnsi="Times New Roman"/>
                <w:b w:val="false"/>
                <w:bCs w:val="false"/>
                <w:spacing w:val="-4"/>
                <w:sz w:val="20"/>
                <w:szCs w:val="20"/>
              </w:rPr>
              <w:t>COMPUTADORIZADA</w:t>
            </w:r>
            <w:r>
              <w:rPr>
                <w:rFonts w:ascii="Times New Roman" w:hAnsi="Times New Roman"/>
                <w:b w:val="false"/>
                <w:bCs w:val="false"/>
                <w:spacing w:val="2"/>
                <w:sz w:val="20"/>
                <w:szCs w:val="20"/>
              </w:rPr>
              <w:t xml:space="preserve"> </w:t>
            </w:r>
            <w:r>
              <w:rPr>
                <w:rFonts w:ascii="Times New Roman" w:hAnsi="Times New Roman"/>
                <w:b w:val="false"/>
                <w:bCs w:val="false"/>
                <w:spacing w:val="-4"/>
                <w:sz w:val="20"/>
                <w:szCs w:val="20"/>
              </w:rPr>
              <w:t>OU</w:t>
            </w:r>
            <w:r>
              <w:rPr>
                <w:rFonts w:ascii="Times New Roman" w:hAnsi="Times New Roman"/>
                <w:b w:val="false"/>
                <w:bCs w:val="false"/>
                <w:spacing w:val="1"/>
                <w:sz w:val="20"/>
                <w:szCs w:val="20"/>
              </w:rPr>
              <w:t xml:space="preserve"> </w:t>
            </w:r>
            <w:r>
              <w:rPr>
                <w:rFonts w:ascii="Times New Roman" w:hAnsi="Times New Roman"/>
                <w:b w:val="false"/>
                <w:bCs w:val="false"/>
                <w:spacing w:val="-4"/>
                <w:sz w:val="20"/>
                <w:szCs w:val="20"/>
              </w:rPr>
              <w:t>MANUAL</w:t>
            </w:r>
            <w:r>
              <w:rPr>
                <w:rFonts w:ascii="Times New Roman" w:hAnsi="Times New Roman"/>
                <w:b w:val="false"/>
                <w:bCs w:val="false"/>
                <w:spacing w:val="1"/>
                <w:sz w:val="20"/>
                <w:szCs w:val="20"/>
              </w:rPr>
              <w:t xml:space="preserve"> </w:t>
            </w:r>
            <w:r>
              <w:rPr>
                <w:rFonts w:ascii="Times New Roman" w:hAnsi="Times New Roman"/>
                <w:b w:val="false"/>
                <w:bCs w:val="false"/>
                <w:spacing w:val="-4"/>
                <w:sz w:val="20"/>
                <w:szCs w:val="20"/>
              </w:rPr>
              <w:t>COM</w:t>
            </w:r>
            <w:r>
              <w:rPr>
                <w:rFonts w:ascii="Times New Roman" w:hAnsi="Times New Roman"/>
                <w:b w:val="false"/>
                <w:bCs w:val="false"/>
                <w:spacing w:val="1"/>
                <w:sz w:val="20"/>
                <w:szCs w:val="20"/>
              </w:rPr>
              <w:t xml:space="preserve"> </w:t>
            </w:r>
            <w:r>
              <w:rPr>
                <w:rFonts w:ascii="Times New Roman" w:hAnsi="Times New Roman"/>
                <w:b w:val="false"/>
                <w:bCs w:val="false"/>
                <w:spacing w:val="-4"/>
                <w:sz w:val="20"/>
                <w:szCs w:val="20"/>
              </w:rPr>
              <w:t>GRÁFICO</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52</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CERATOMETRIA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3</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MAPEAMENTO</w:t>
            </w:r>
            <w:r>
              <w:rPr>
                <w:rFonts w:ascii="Times New Roman" w:hAnsi="Times New Roman"/>
                <w:b w:val="false"/>
                <w:bCs w:val="false"/>
                <w:spacing w:val="-7"/>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RETINA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48</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RETINOGRAFIA</w:t>
            </w:r>
            <w:r>
              <w:rPr>
                <w:rFonts w:ascii="Times New Roman" w:hAnsi="Times New Roman"/>
                <w:b w:val="false"/>
                <w:bCs w:val="false"/>
                <w:spacing w:val="-8"/>
                <w:sz w:val="20"/>
                <w:szCs w:val="20"/>
              </w:rPr>
              <w:t xml:space="preserve"> </w:t>
            </w:r>
            <w:r>
              <w:rPr>
                <w:rFonts w:ascii="Times New Roman" w:hAnsi="Times New Roman"/>
                <w:b w:val="false"/>
                <w:bCs w:val="false"/>
                <w:spacing w:val="-2"/>
                <w:sz w:val="20"/>
                <w:szCs w:val="20"/>
              </w:rPr>
              <w:t>COLORIDA</w:t>
            </w:r>
            <w:r>
              <w:rPr>
                <w:rFonts w:ascii="Times New Roman" w:hAnsi="Times New Roman"/>
                <w:b w:val="false"/>
                <w:bCs w:val="false"/>
                <w:spacing w:val="-8"/>
                <w:sz w:val="20"/>
                <w:szCs w:val="20"/>
              </w:rPr>
              <w:t xml:space="preserve"> </w:t>
            </w:r>
            <w:r>
              <w:rPr>
                <w:rFonts w:ascii="Times New Roman" w:hAnsi="Times New Roman"/>
                <w:b w:val="false"/>
                <w:bCs w:val="false"/>
                <w:spacing w:val="-2"/>
                <w:sz w:val="20"/>
                <w:szCs w:val="20"/>
              </w:rPr>
              <w:t>BINOCULAR</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5</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IMITANCIOMETRIA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CONSULTA</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MEDICA</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EM</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ATENÇÃO</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PRIMÁRIA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1643</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CONSULTA</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MEDICA</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EM</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ATENÇÃO</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ESPECIALIZADA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3.721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AFERIÇÃO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PRESSÃO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ARTERIAL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145</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ATENDIMENTO</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FISIOTERAPÊUTICO</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3.518</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z w:val="20"/>
                <w:szCs w:val="20"/>
              </w:rPr>
              <w:t>EXERESE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DE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TUMOR</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DE</w:t>
            </w:r>
            <w:r>
              <w:rPr>
                <w:rFonts w:ascii="Times New Roman" w:hAnsi="Times New Roman"/>
                <w:b w:val="false"/>
                <w:bCs w:val="false"/>
                <w:spacing w:val="-11"/>
                <w:sz w:val="20"/>
                <w:szCs w:val="20"/>
              </w:rPr>
              <w:t xml:space="preserve"> </w:t>
            </w:r>
            <w:r>
              <w:rPr>
                <w:rFonts w:ascii="Times New Roman" w:hAnsi="Times New Roman"/>
                <w:b w:val="false"/>
                <w:bCs w:val="false"/>
                <w:sz w:val="20"/>
                <w:szCs w:val="20"/>
              </w:rPr>
              <w:t>PELE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ANEXOS</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w:t>
            </w:r>
            <w:r>
              <w:rPr>
                <w:rFonts w:ascii="Times New Roman" w:hAnsi="Times New Roman"/>
                <w:b w:val="false"/>
                <w:bCs w:val="false"/>
                <w:spacing w:val="-11"/>
                <w:sz w:val="20"/>
                <w:szCs w:val="20"/>
              </w:rPr>
              <w:t xml:space="preserve"> </w:t>
            </w:r>
            <w:r>
              <w:rPr>
                <w:rFonts w:ascii="Times New Roman" w:hAnsi="Times New Roman"/>
                <w:b w:val="false"/>
                <w:bCs w:val="false"/>
                <w:sz w:val="20"/>
                <w:szCs w:val="20"/>
              </w:rPr>
              <w:t>CISTO</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SEBÁCEO</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LIPOMA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Contedodoquadrouser"/>
              <w:widowControl w:val="false"/>
              <w:spacing w:lineRule="auto" w:line="360" w:before="45" w:after="0"/>
              <w:ind w:hanging="0" w:left="64" w:right="0"/>
              <w:jc w:val="left"/>
              <w:rPr>
                <w:rFonts w:ascii="Times New Roman" w:hAnsi="Times New Roman"/>
                <w:b w:val="false"/>
                <w:bCs w:val="false"/>
                <w:sz w:val="20"/>
                <w:szCs w:val="20"/>
              </w:rPr>
            </w:pPr>
            <w:r>
              <w:rPr>
                <w:rFonts w:ascii="Times New Roman" w:hAnsi="Times New Roman"/>
                <w:b w:val="false"/>
                <w:bCs w:val="false"/>
                <w:color w:val="000000"/>
                <w:spacing w:val="-5"/>
                <w:sz w:val="20"/>
                <w:szCs w:val="20"/>
              </w:rPr>
              <w:t xml:space="preserve"> </w:t>
            </w:r>
            <w:r>
              <w:rPr>
                <w:rFonts w:ascii="Times New Roman" w:hAnsi="Times New Roman"/>
                <w:b w:val="false"/>
                <w:bCs w:val="false"/>
                <w:color w:val="000000"/>
                <w:spacing w:val="-2"/>
                <w:sz w:val="20"/>
                <w:szCs w:val="20"/>
              </w:rPr>
              <w:t>EXCISAO</w:t>
            </w:r>
            <w:r>
              <w:rPr>
                <w:rFonts w:ascii="Times New Roman" w:hAnsi="Times New Roman"/>
                <w:b w:val="false"/>
                <w:bCs w:val="false"/>
                <w:color w:val="000000"/>
                <w:spacing w:val="-6"/>
                <w:sz w:val="20"/>
                <w:szCs w:val="20"/>
              </w:rPr>
              <w:t xml:space="preserve"> </w:t>
            </w:r>
            <w:r>
              <w:rPr>
                <w:rFonts w:ascii="Times New Roman" w:hAnsi="Times New Roman"/>
                <w:b w:val="false"/>
                <w:bCs w:val="false"/>
                <w:color w:val="000000"/>
                <w:spacing w:val="-2"/>
                <w:sz w:val="20"/>
                <w:szCs w:val="20"/>
              </w:rPr>
              <w:t>DE</w:t>
            </w:r>
            <w:r>
              <w:rPr>
                <w:rFonts w:ascii="Times New Roman" w:hAnsi="Times New Roman"/>
                <w:b w:val="false"/>
                <w:bCs w:val="false"/>
                <w:color w:val="000000"/>
                <w:spacing w:val="-5"/>
                <w:sz w:val="20"/>
                <w:szCs w:val="20"/>
              </w:rPr>
              <w:t xml:space="preserve"> </w:t>
            </w:r>
            <w:r>
              <w:rPr>
                <w:rFonts w:ascii="Times New Roman" w:hAnsi="Times New Roman"/>
                <w:b w:val="false"/>
                <w:bCs w:val="false"/>
                <w:color w:val="000000"/>
                <w:spacing w:val="-2"/>
                <w:sz w:val="20"/>
                <w:szCs w:val="20"/>
              </w:rPr>
              <w:t>LESAO</w:t>
            </w:r>
            <w:r>
              <w:rPr>
                <w:rFonts w:ascii="Times New Roman" w:hAnsi="Times New Roman"/>
                <w:b w:val="false"/>
                <w:bCs w:val="false"/>
                <w:color w:val="000000"/>
                <w:spacing w:val="-6"/>
                <w:sz w:val="20"/>
                <w:szCs w:val="20"/>
              </w:rPr>
              <w:t xml:space="preserve"> </w:t>
            </w:r>
            <w:r>
              <w:rPr>
                <w:rFonts w:ascii="Times New Roman" w:hAnsi="Times New Roman"/>
                <w:b w:val="false"/>
                <w:bCs w:val="false"/>
                <w:color w:val="000000"/>
                <w:spacing w:val="-2"/>
                <w:sz w:val="20"/>
                <w:szCs w:val="20"/>
              </w:rPr>
              <w:t>E/OU</w:t>
            </w:r>
            <w:r>
              <w:rPr>
                <w:rFonts w:ascii="Times New Roman" w:hAnsi="Times New Roman"/>
                <w:b w:val="false"/>
                <w:bCs w:val="false"/>
                <w:color w:val="000000"/>
                <w:spacing w:val="-5"/>
                <w:sz w:val="20"/>
                <w:szCs w:val="20"/>
              </w:rPr>
              <w:t xml:space="preserve"> </w:t>
            </w:r>
            <w:r>
              <w:rPr>
                <w:rFonts w:ascii="Times New Roman" w:hAnsi="Times New Roman"/>
                <w:b w:val="false"/>
                <w:bCs w:val="false"/>
                <w:color w:val="000000"/>
                <w:spacing w:val="-2"/>
                <w:sz w:val="20"/>
                <w:szCs w:val="20"/>
              </w:rPr>
              <w:t>SUTURA</w:t>
            </w:r>
            <w:r>
              <w:rPr>
                <w:rFonts w:ascii="Times New Roman" w:hAnsi="Times New Roman"/>
                <w:b w:val="false"/>
                <w:bCs w:val="false"/>
                <w:color w:val="000000"/>
                <w:spacing w:val="-6"/>
                <w:sz w:val="20"/>
                <w:szCs w:val="20"/>
              </w:rPr>
              <w:t xml:space="preserve"> </w:t>
            </w:r>
            <w:r>
              <w:rPr>
                <w:rFonts w:ascii="Times New Roman" w:hAnsi="Times New Roman"/>
                <w:b w:val="false"/>
                <w:bCs w:val="false"/>
                <w:color w:val="000000"/>
                <w:spacing w:val="-2"/>
                <w:sz w:val="20"/>
                <w:szCs w:val="20"/>
              </w:rPr>
              <w:t>DE</w:t>
            </w:r>
            <w:r>
              <w:rPr>
                <w:rFonts w:ascii="Times New Roman" w:hAnsi="Times New Roman"/>
                <w:b w:val="false"/>
                <w:bCs w:val="false"/>
                <w:color w:val="000000"/>
                <w:spacing w:val="-5"/>
                <w:sz w:val="20"/>
                <w:szCs w:val="20"/>
              </w:rPr>
              <w:t xml:space="preserve"> </w:t>
            </w:r>
            <w:r>
              <w:rPr>
                <w:rFonts w:ascii="Times New Roman" w:hAnsi="Times New Roman"/>
                <w:b w:val="false"/>
                <w:bCs w:val="false"/>
                <w:color w:val="000000"/>
                <w:spacing w:val="-2"/>
                <w:sz w:val="20"/>
                <w:szCs w:val="20"/>
              </w:rPr>
              <w:t>FERIMENTO</w:t>
            </w:r>
            <w:r>
              <w:rPr>
                <w:rFonts w:ascii="Times New Roman" w:hAnsi="Times New Roman"/>
                <w:b w:val="false"/>
                <w:bCs w:val="false"/>
                <w:color w:val="000000"/>
                <w:spacing w:val="-6"/>
                <w:sz w:val="20"/>
                <w:szCs w:val="20"/>
              </w:rPr>
              <w:t xml:space="preserve"> </w:t>
            </w:r>
            <w:r>
              <w:rPr>
                <w:rFonts w:ascii="Times New Roman" w:hAnsi="Times New Roman"/>
                <w:b w:val="false"/>
                <w:bCs w:val="false"/>
                <w:color w:val="000000"/>
                <w:spacing w:val="-2"/>
                <w:sz w:val="20"/>
                <w:szCs w:val="20"/>
              </w:rPr>
              <w:t>DA</w:t>
            </w:r>
            <w:r>
              <w:rPr>
                <w:rFonts w:ascii="Times New Roman" w:hAnsi="Times New Roman"/>
                <w:b w:val="false"/>
                <w:bCs w:val="false"/>
                <w:color w:val="000000"/>
                <w:spacing w:val="-5"/>
                <w:sz w:val="20"/>
                <w:szCs w:val="20"/>
              </w:rPr>
              <w:t xml:space="preserve"> </w:t>
            </w:r>
            <w:r>
              <w:rPr>
                <w:rFonts w:ascii="Times New Roman" w:hAnsi="Times New Roman"/>
                <w:b w:val="false"/>
                <w:bCs w:val="false"/>
                <w:color w:val="000000"/>
                <w:spacing w:val="-2"/>
                <w:sz w:val="20"/>
                <w:szCs w:val="20"/>
              </w:rPr>
              <w:t>PELE</w:t>
            </w:r>
            <w:r>
              <w:rPr>
                <w:rFonts w:ascii="Times New Roman" w:hAnsi="Times New Roman"/>
                <w:b w:val="false"/>
                <w:bCs w:val="false"/>
                <w:color w:val="000000"/>
                <w:spacing w:val="-5"/>
                <w:sz w:val="20"/>
                <w:szCs w:val="20"/>
              </w:rPr>
              <w:t xml:space="preserve"> </w:t>
            </w:r>
            <w:r>
              <w:rPr>
                <w:rFonts w:ascii="Times New Roman" w:hAnsi="Times New Roman"/>
                <w:b w:val="false"/>
                <w:bCs w:val="false"/>
                <w:color w:val="000000"/>
                <w:spacing w:val="-2"/>
                <w:sz w:val="20"/>
                <w:szCs w:val="20"/>
              </w:rPr>
              <w:t>ANEXOS</w:t>
            </w:r>
            <w:r>
              <w:rPr>
                <w:rFonts w:ascii="Times New Roman" w:hAnsi="Times New Roman"/>
                <w:b w:val="false"/>
                <w:bCs w:val="false"/>
                <w:color w:val="000000"/>
                <w:spacing w:val="-6"/>
                <w:sz w:val="20"/>
                <w:szCs w:val="20"/>
              </w:rPr>
              <w:t xml:space="preserve"> </w:t>
            </w:r>
            <w:r>
              <w:rPr>
                <w:rFonts w:ascii="Times New Roman" w:hAnsi="Times New Roman"/>
                <w:b w:val="false"/>
                <w:bCs w:val="false"/>
                <w:color w:val="000000"/>
                <w:spacing w:val="-2"/>
                <w:sz w:val="20"/>
                <w:szCs w:val="20"/>
              </w:rPr>
              <w:t>E</w:t>
            </w:r>
            <w:r>
              <w:rPr>
                <w:rFonts w:ascii="Times New Roman" w:hAnsi="Times New Roman"/>
                <w:b w:val="false"/>
                <w:bCs w:val="false"/>
                <w:color w:val="000000"/>
                <w:spacing w:val="-5"/>
                <w:sz w:val="20"/>
                <w:szCs w:val="20"/>
              </w:rPr>
              <w:t xml:space="preserve"> </w:t>
            </w:r>
            <w:r>
              <w:rPr>
                <w:rFonts w:ascii="Times New Roman" w:hAnsi="Times New Roman"/>
                <w:b w:val="false"/>
                <w:bCs w:val="false"/>
                <w:color w:val="000000"/>
                <w:spacing w:val="-2"/>
                <w:sz w:val="20"/>
                <w:szCs w:val="20"/>
              </w:rPr>
              <w:t>MUCOSA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16</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FRENÉCTOMIA/FRENOTOMIA.</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TAMPONAMENTO</w:t>
            </w:r>
            <w:r>
              <w:rPr>
                <w:rFonts w:ascii="Times New Roman" w:hAnsi="Times New Roman"/>
                <w:b w:val="false"/>
                <w:bCs w:val="false"/>
                <w:spacing w:val="-7"/>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LESÕES</w:t>
            </w:r>
            <w:r>
              <w:rPr>
                <w:rFonts w:ascii="Times New Roman" w:hAnsi="Times New Roman"/>
                <w:b w:val="false"/>
                <w:bCs w:val="false"/>
                <w:spacing w:val="-7"/>
                <w:sz w:val="20"/>
                <w:szCs w:val="20"/>
              </w:rPr>
              <w:t xml:space="preserve"> </w:t>
            </w:r>
            <w:r>
              <w:rPr>
                <w:rFonts w:ascii="Times New Roman" w:hAnsi="Times New Roman"/>
                <w:b w:val="false"/>
                <w:bCs w:val="false"/>
                <w:spacing w:val="-2"/>
                <w:sz w:val="20"/>
                <w:szCs w:val="20"/>
              </w:rPr>
              <w:t>HEMORRÁGICAS</w:t>
            </w:r>
            <w:r>
              <w:rPr>
                <w:rFonts w:ascii="Times New Roman" w:hAnsi="Times New Roman"/>
                <w:b w:val="false"/>
                <w:bCs w:val="false"/>
                <w:spacing w:val="-7"/>
                <w:sz w:val="20"/>
                <w:szCs w:val="20"/>
              </w:rPr>
              <w:t xml:space="preserve"> </w:t>
            </w:r>
            <w:r>
              <w:rPr>
                <w:rFonts w:ascii="Times New Roman" w:hAnsi="Times New Roman"/>
                <w:b w:val="false"/>
                <w:bCs w:val="false"/>
                <w:spacing w:val="-2"/>
                <w:sz w:val="20"/>
                <w:szCs w:val="20"/>
              </w:rPr>
              <w:t>DO</w:t>
            </w:r>
            <w:r>
              <w:rPr>
                <w:rFonts w:ascii="Times New Roman" w:hAnsi="Times New Roman"/>
                <w:b w:val="false"/>
                <w:bCs w:val="false"/>
                <w:spacing w:val="-6"/>
                <w:sz w:val="20"/>
                <w:szCs w:val="20"/>
              </w:rPr>
              <w:t xml:space="preserve"> </w:t>
            </w:r>
            <w:r>
              <w:rPr>
                <w:rFonts w:ascii="Times New Roman" w:hAnsi="Times New Roman"/>
                <w:b w:val="false"/>
                <w:bCs w:val="false"/>
                <w:spacing w:val="-2"/>
                <w:sz w:val="20"/>
                <w:szCs w:val="20"/>
              </w:rPr>
              <w:t>APARELHO</w:t>
            </w:r>
            <w:r>
              <w:rPr>
                <w:rFonts w:ascii="Times New Roman" w:hAnsi="Times New Roman"/>
                <w:b w:val="false"/>
                <w:bCs w:val="false"/>
                <w:spacing w:val="-7"/>
                <w:sz w:val="20"/>
                <w:szCs w:val="20"/>
              </w:rPr>
              <w:t xml:space="preserve"> </w:t>
            </w:r>
            <w:r>
              <w:rPr>
                <w:rFonts w:ascii="Times New Roman" w:hAnsi="Times New Roman"/>
                <w:b w:val="false"/>
                <w:bCs w:val="false"/>
                <w:spacing w:val="-2"/>
                <w:sz w:val="20"/>
                <w:szCs w:val="20"/>
              </w:rPr>
              <w:t>DIGESTIVO</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RATAMENTO</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ESCLEROSANTE</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LIGADURA</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ELÁSTICA</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LESÃO</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HEMORRÁGICA</w:t>
            </w:r>
            <w:r>
              <w:rPr>
                <w:rFonts w:ascii="Times New Roman" w:hAnsi="Times New Roman"/>
                <w:b w:val="false"/>
                <w:bCs w:val="false"/>
                <w:spacing w:val="-11"/>
                <w:sz w:val="20"/>
                <w:szCs w:val="20"/>
              </w:rPr>
              <w:t xml:space="preserve"> </w:t>
            </w:r>
            <w:r>
              <w:rPr>
                <w:rFonts w:ascii="Times New Roman" w:hAnsi="Times New Roman"/>
                <w:b w:val="false"/>
                <w:bCs w:val="false"/>
                <w:spacing w:val="-2"/>
                <w:sz w:val="20"/>
                <w:szCs w:val="20"/>
              </w:rPr>
              <w:t>DO</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APARELHO</w:t>
            </w:r>
            <w:r>
              <w:rPr>
                <w:rFonts w:ascii="Times New Roman" w:hAnsi="Times New Roman"/>
                <w:b w:val="false"/>
                <w:bCs w:val="false"/>
                <w:spacing w:val="-10"/>
                <w:sz w:val="20"/>
                <w:szCs w:val="20"/>
              </w:rPr>
              <w:t xml:space="preserve"> </w:t>
            </w:r>
            <w:r>
              <w:rPr>
                <w:rFonts w:ascii="Times New Roman" w:hAnsi="Times New Roman"/>
                <w:b w:val="false"/>
                <w:bCs w:val="false"/>
                <w:spacing w:val="-2"/>
                <w:sz w:val="20"/>
                <w:szCs w:val="20"/>
              </w:rPr>
              <w:t>DIGESTIVO</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5670" w:type="dxa"/>
            <w:tcBorders>
              <w:left w:val="single" w:sz="4" w:space="0" w:color="000000"/>
              <w:bottom w:val="single" w:sz="4" w:space="0" w:color="000000"/>
            </w:tcBorders>
          </w:tcPr>
          <w:p>
            <w:pPr>
              <w:pStyle w:val="TableParagraph"/>
              <w:widowControl w:val="false"/>
              <w:spacing w:lineRule="auto" w:line="360" w:before="63"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SEDAÇÃO</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4</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PROCEDIMENTO</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NÃO</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TABELADO</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PELO</w:t>
            </w:r>
            <w:r>
              <w:rPr>
                <w:rFonts w:ascii="Times New Roman" w:hAnsi="Times New Roman"/>
                <w:b w:val="false"/>
                <w:bCs w:val="false"/>
                <w:spacing w:val="-5"/>
                <w:sz w:val="20"/>
                <w:szCs w:val="20"/>
              </w:rPr>
              <w:t xml:space="preserve"> SUS</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336</w:t>
            </w:r>
          </w:p>
        </w:tc>
      </w:tr>
      <w:tr>
        <w:trPr/>
        <w:tc>
          <w:tcPr>
            <w:tcW w:w="5670"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bCs/>
                <w:sz w:val="20"/>
                <w:szCs w:val="20"/>
              </w:rPr>
            </w:pPr>
            <w:r>
              <w:rPr>
                <w:rFonts w:ascii="Times New Roman" w:hAnsi="Times New Roman"/>
                <w:b/>
                <w:bCs/>
                <w:sz w:val="20"/>
                <w:szCs w:val="20"/>
              </w:rPr>
              <w:t>TOTAL</w:t>
            </w:r>
          </w:p>
        </w:tc>
        <w:tc>
          <w:tcPr>
            <w:tcW w:w="3404"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jc w:val="center"/>
              <w:rPr>
                <w:rFonts w:ascii="Times New Roman" w:hAnsi="Times New Roman"/>
                <w:b w:val="false"/>
                <w:bCs w:val="false"/>
                <w:sz w:val="20"/>
                <w:szCs w:val="20"/>
              </w:rPr>
            </w:pPr>
            <w:r>
              <w:rPr>
                <w:rFonts w:ascii="Times New Roman" w:hAnsi="Times New Roman"/>
                <w:b w:val="false"/>
                <w:bCs w:val="false"/>
                <w:sz w:val="20"/>
                <w:szCs w:val="20"/>
              </w:rPr>
              <w:t>47.616</w:t>
            </w:r>
          </w:p>
        </w:tc>
      </w:tr>
    </w:tbl>
    <w:p>
      <w:pPr>
        <w:pStyle w:val="Normal"/>
        <w:spacing w:lineRule="auto" w:line="360"/>
        <w:jc w:val="both"/>
        <w:rPr>
          <w:rFonts w:ascii="Times New Roman" w:hAnsi="Times New Roman" w:cs="Calibri"/>
          <w:b/>
          <w:bCs/>
          <w:color w:val="auto"/>
        </w:rPr>
      </w:pPr>
      <w:r>
        <w:rPr>
          <w:rFonts w:cs="Calibri" w:ascii="Times New Roman" w:hAnsi="Times New Roman"/>
          <w:b/>
          <w:bCs/>
          <w:color w:val="auto"/>
        </w:rPr>
      </w:r>
    </w:p>
    <w:p>
      <w:pPr>
        <w:pStyle w:val="Normal"/>
        <w:spacing w:lineRule="auto" w:line="360"/>
        <w:jc w:val="both"/>
        <w:rPr>
          <w:rFonts w:ascii="Times New Roman" w:hAnsi="Times New Roman" w:cs="Calibri"/>
          <w:b/>
          <w:bCs/>
          <w:color w:val="auto"/>
        </w:rPr>
      </w:pPr>
      <w:r>
        <w:rPr>
          <w:rFonts w:cs="Calibri" w:ascii="Times New Roman" w:hAnsi="Times New Roman"/>
          <w:b/>
          <w:bCs/>
          <w:color w:val="auto"/>
        </w:rPr>
        <w:t>12-CASA DA MULHER</w:t>
      </w:r>
    </w:p>
    <w:p>
      <w:pPr>
        <w:pStyle w:val="BodyText"/>
        <w:spacing w:lineRule="auto" w:line="360"/>
        <w:jc w:val="both"/>
        <w:rPr>
          <w:rFonts w:ascii="Times New Roman" w:hAnsi="Times New Roman" w:cs="Calibri"/>
          <w:b w:val="false"/>
          <w:bCs w:val="false"/>
          <w:color w:val="auto"/>
        </w:rPr>
      </w:pPr>
      <w:r>
        <w:rPr>
          <w:rFonts w:cs="Calibri" w:ascii="Times New Roman" w:hAnsi="Times New Roman"/>
          <w:b w:val="false"/>
          <w:bCs w:val="false"/>
          <w:color w:val="auto"/>
        </w:rPr>
        <w:t>A Casa da Mulher é uma unidade de saúde especializada no atendimento integral à saúde feminina. Oferece uma ampla gama de serviços voltados para a promoção da saúde, prevenção de doenças e assistência em situações de vulnerabilidade. Com um funcionamento em de segunda a sexta, a unidade busca atender de forma humanizada e eficaz as demandas da população feminina da região.</w:t>
      </w:r>
    </w:p>
    <w:p>
      <w:pPr>
        <w:pStyle w:val="BodyText"/>
        <w:spacing w:lineRule="auto" w:line="360"/>
        <w:rPr>
          <w:rFonts w:ascii="Times New Roman" w:hAnsi="Times New Roman"/>
          <w:b w:val="false"/>
          <w:bCs w:val="false"/>
        </w:rPr>
      </w:pPr>
      <w:r>
        <w:rPr>
          <w:rFonts w:ascii="Times New Roman" w:hAnsi="Times New Roman"/>
          <w:b w:val="false"/>
          <w:bCs w:val="false"/>
        </w:rPr>
        <w:t xml:space="preserve">Entre os serviços oferecidos, destacam-se o atendimento clínico e ginecológico, incluindo consultas de rotina, diagnóstico e tratamento de infecções sexualmente transmissíveis, e rastreamento de câncer de colo do útero e de mama. Também são realizados atendimentos relacionados à saúde reprodutiva, como planejamento familiar, acompanhamento do pré-natal e puerpério, e assistência em casos de infertilidade. </w:t>
      </w:r>
    </w:p>
    <w:p>
      <w:pPr>
        <w:pStyle w:val="BodyText"/>
        <w:spacing w:lineRule="auto" w:line="360"/>
        <w:rPr>
          <w:rFonts w:ascii="Times New Roman" w:hAnsi="Times New Roman"/>
          <w:b w:val="false"/>
          <w:bCs w:val="false"/>
        </w:rPr>
      </w:pPr>
      <w:r>
        <w:rPr>
          <w:rFonts w:ascii="Times New Roman" w:hAnsi="Times New Roman"/>
          <w:b w:val="false"/>
          <w:bCs w:val="false"/>
        </w:rPr>
        <w:t>Ao longo do período avaliado, a Casa da Mulher realizou 6.114 (seis mil cento e quatorze) atendimentos em geral, entre outras ações. Campanhas educativas, como o Outubro Rosa e campanhas de vacinação, também foram desenvolvidas para sensibilizar a comunidade e promover a saúde.</w:t>
      </w:r>
    </w:p>
    <w:p>
      <w:pPr>
        <w:pStyle w:val="BodyText"/>
        <w:spacing w:lineRule="auto" w:line="360"/>
        <w:rPr>
          <w:rFonts w:ascii="Times New Roman" w:hAnsi="Times New Roman"/>
          <w:b w:val="false"/>
          <w:bCs w:val="false"/>
        </w:rPr>
      </w:pPr>
      <w:r>
        <w:rPr>
          <w:rFonts w:ascii="Times New Roman" w:hAnsi="Times New Roman"/>
          <w:b w:val="false"/>
          <w:bCs w:val="false"/>
        </w:rPr>
        <w:t>A Casa da Mulher continua sendo um ponto de referência no cuidado à saúde feminina, desempenhando um papel crucial na promoção da qualidade de vida e na garantia dos direitos das mulheres. Com o comprometimento da equipe e o apoio das redes de saúde e assistência social, busca-se continuamente melhorar os serviços e o acolhimento oferecidos às usuárias.</w:t>
      </w:r>
    </w:p>
    <w:p>
      <w:pPr>
        <w:pStyle w:val="BodyText"/>
        <w:spacing w:lineRule="auto" w:line="360"/>
        <w:rPr>
          <w:rFonts w:ascii="Times New Roman" w:hAnsi="Times New Roman"/>
          <w:b/>
          <w:bCs/>
        </w:rPr>
      </w:pPr>
      <w:r>
        <w:rPr>
          <w:rFonts w:ascii="Times New Roman" w:hAnsi="Times New Roman"/>
          <w:b/>
          <w:bCs/>
        </w:rPr>
        <w:t>12.1 TABELA DE ATENDIMENTO CASA DA MULHER:</w:t>
      </w:r>
    </w:p>
    <w:tbl>
      <w:tblPr>
        <w:tblW w:w="5000" w:type="pct"/>
        <w:jc w:val="left"/>
        <w:tblInd w:w="-5" w:type="dxa"/>
        <w:tblLayout w:type="fixed"/>
        <w:tblCellMar>
          <w:top w:w="55" w:type="dxa"/>
          <w:left w:w="55" w:type="dxa"/>
          <w:bottom w:w="55" w:type="dxa"/>
          <w:right w:w="55" w:type="dxa"/>
        </w:tblCellMar>
      </w:tblPr>
      <w:tblGrid>
        <w:gridCol w:w="6239"/>
        <w:gridCol w:w="2835"/>
      </w:tblGrid>
      <w:tr>
        <w:trPr/>
        <w:tc>
          <w:tcPr>
            <w:tcW w:w="6239" w:type="dxa"/>
            <w:tcBorders>
              <w:top w:val="single" w:sz="4" w:space="0" w:color="000000"/>
              <w:left w:val="single" w:sz="4" w:space="0" w:color="000000"/>
              <w:bottom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PROCEDIMENTOS</w:t>
            </w:r>
          </w:p>
        </w:tc>
        <w:tc>
          <w:tcPr>
            <w:tcW w:w="2835" w:type="dxa"/>
            <w:tcBorders>
              <w:top w:val="single" w:sz="4" w:space="0" w:color="000000"/>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QUANTIDADE</w:t>
            </w:r>
          </w:p>
        </w:tc>
      </w:tr>
      <w:tr>
        <w:trPr/>
        <w:tc>
          <w:tcPr>
            <w:tcW w:w="6239" w:type="dxa"/>
            <w:tcBorders>
              <w:left w:val="single" w:sz="4" w:space="0" w:color="000000"/>
              <w:bottom w:val="single" w:sz="4" w:space="0" w:color="000000"/>
            </w:tcBorders>
          </w:tcPr>
          <w:p>
            <w:pPr>
              <w:pStyle w:val="TableParagraph"/>
              <w:widowControl w:val="false"/>
              <w:spacing w:lineRule="auto" w:line="360" w:before="63" w:after="0"/>
              <w:ind w:hanging="10" w:left="67" w:right="0"/>
              <w:jc w:val="left"/>
              <w:rPr>
                <w:rFonts w:ascii="Times New Roman" w:hAnsi="Times New Roman"/>
                <w:b w:val="false"/>
                <w:bCs w:val="false"/>
                <w:sz w:val="20"/>
                <w:szCs w:val="20"/>
              </w:rPr>
            </w:pPr>
            <w:r>
              <w:rPr>
                <w:rFonts w:ascii="Times New Roman" w:hAnsi="Times New Roman"/>
                <w:b w:val="false"/>
                <w:bCs w:val="false"/>
                <w:sz w:val="20"/>
                <w:szCs w:val="20"/>
              </w:rPr>
              <w:t>MEDIÇÃO</w:t>
            </w:r>
            <w:r>
              <w:rPr>
                <w:rFonts w:ascii="Times New Roman" w:hAnsi="Times New Roman"/>
                <w:b w:val="false"/>
                <w:bCs w:val="false"/>
                <w:spacing w:val="-13"/>
                <w:sz w:val="20"/>
                <w:szCs w:val="20"/>
              </w:rPr>
              <w:t xml:space="preserve"> </w:t>
            </w:r>
            <w:r>
              <w:rPr>
                <w:rFonts w:ascii="Times New Roman" w:hAnsi="Times New Roman"/>
                <w:b w:val="false"/>
                <w:bCs w:val="false"/>
                <w:sz w:val="20"/>
                <w:szCs w:val="20"/>
              </w:rPr>
              <w:t>DE</w:t>
            </w:r>
            <w:r>
              <w:rPr>
                <w:rFonts w:ascii="Times New Roman" w:hAnsi="Times New Roman"/>
                <w:b w:val="false"/>
                <w:bCs w:val="false"/>
                <w:spacing w:val="-12"/>
                <w:sz w:val="20"/>
                <w:szCs w:val="20"/>
              </w:rPr>
              <w:t xml:space="preserve"> </w:t>
            </w:r>
            <w:r>
              <w:rPr>
                <w:rFonts w:ascii="Times New Roman" w:hAnsi="Times New Roman"/>
                <w:b w:val="false"/>
                <w:bCs w:val="false"/>
                <w:spacing w:val="-2"/>
                <w:sz w:val="20"/>
                <w:szCs w:val="20"/>
              </w:rPr>
              <w:t>ALTURA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z w:val="20"/>
                <w:szCs w:val="20"/>
              </w:rPr>
              <w:t>MEDIÇÃO</w:t>
            </w:r>
            <w:r>
              <w:rPr>
                <w:rFonts w:ascii="Times New Roman" w:hAnsi="Times New Roman"/>
                <w:b w:val="false"/>
                <w:bCs w:val="false"/>
                <w:spacing w:val="-13"/>
                <w:sz w:val="20"/>
                <w:szCs w:val="20"/>
              </w:rPr>
              <w:t xml:space="preserve"> </w:t>
            </w:r>
            <w:r>
              <w:rPr>
                <w:rFonts w:ascii="Times New Roman" w:hAnsi="Times New Roman"/>
                <w:b w:val="false"/>
                <w:bCs w:val="false"/>
                <w:sz w:val="20"/>
                <w:szCs w:val="20"/>
              </w:rPr>
              <w:t>DE</w:t>
            </w:r>
            <w:r>
              <w:rPr>
                <w:rFonts w:ascii="Times New Roman" w:hAnsi="Times New Roman"/>
                <w:b w:val="false"/>
                <w:bCs w:val="false"/>
                <w:spacing w:val="-12"/>
                <w:sz w:val="20"/>
                <w:szCs w:val="20"/>
              </w:rPr>
              <w:t xml:space="preserve"> </w:t>
            </w:r>
            <w:r>
              <w:rPr>
                <w:rFonts w:ascii="Times New Roman" w:hAnsi="Times New Roman"/>
                <w:b w:val="false"/>
                <w:bCs w:val="false"/>
                <w:spacing w:val="-4"/>
                <w:sz w:val="20"/>
                <w:szCs w:val="20"/>
              </w:rPr>
              <w:t>PESO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COLETA</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MATERIAL</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DO</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COLO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ÚTERO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PARA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EXAME</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CITOPATOLÓGICO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23</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TESTE</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NÃO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TREPONEMICO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P/</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DETECÇÃO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SIFILIS</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EM</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GESTANTES</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EXAME</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ANATOMO-PATOLOGICO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DO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COLO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UTERINO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BIOPSIA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MAMOGRAFIA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14</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MAMOGRAFIA</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BILATERAL</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PARA</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RASTREAMENTO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901</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 DE</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ABDÔMEN</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SUPERIOR</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9</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ULTRASSONOGRAFIA DE</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ABDOMEN</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TOTAL</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522</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APARELHO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URINÁRIO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130</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MAMARIA BILATERAL</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169</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 DE</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PROSTATA POR VIA</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ABDOMINAL</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73</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 DE TIREOIDE</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45</w:t>
            </w:r>
          </w:p>
        </w:tc>
      </w:tr>
      <w:tr>
        <w:trPr/>
        <w:tc>
          <w:tcPr>
            <w:tcW w:w="6239" w:type="dxa"/>
            <w:tcBorders>
              <w:left w:val="single" w:sz="4" w:space="0" w:color="000000"/>
              <w:bottom w:val="single" w:sz="4" w:space="0" w:color="000000"/>
            </w:tcBorders>
          </w:tcPr>
          <w:p>
            <w:pPr>
              <w:pStyle w:val="Contedodoquadrouser"/>
              <w:widowControl w:val="false"/>
              <w:spacing w:lineRule="auto" w:line="360" w:before="45" w:after="0"/>
              <w:ind w:hanging="0" w:left="64" w:right="0"/>
              <w:jc w:val="left"/>
              <w:rPr>
                <w:rFonts w:ascii="Times New Roman" w:hAnsi="Times New Roman"/>
                <w:b w:val="false"/>
                <w:bCs w:val="false"/>
                <w:sz w:val="20"/>
                <w:szCs w:val="20"/>
              </w:rPr>
            </w:pPr>
            <w:r>
              <w:rPr>
                <w:rFonts w:ascii="Times New Roman" w:hAnsi="Times New Roman"/>
                <w:b w:val="false"/>
                <w:bCs w:val="false"/>
                <w:color w:val="000000"/>
                <w:spacing w:val="-2"/>
                <w:sz w:val="20"/>
                <w:szCs w:val="20"/>
              </w:rPr>
              <w:t>ULTRASSONOGRAFIA OBSTETRICA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804</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OBSTETRICA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C/</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DOPPLER</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COLORIDO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E</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PULSADO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95</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PÉLVICA</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(GINECOLÓGICA)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449</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ULTRASSONOGRAFIA TRANSVAGINAL</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58</w:t>
            </w:r>
          </w:p>
        </w:tc>
      </w:tr>
      <w:tr>
        <w:trPr/>
        <w:tc>
          <w:tcPr>
            <w:tcW w:w="6239" w:type="dxa"/>
            <w:tcBorders>
              <w:left w:val="single" w:sz="4" w:space="0" w:color="000000"/>
              <w:bottom w:val="single" w:sz="4" w:space="0" w:color="000000"/>
            </w:tcBorders>
          </w:tcPr>
          <w:p>
            <w:pPr>
              <w:pStyle w:val="Contedodoquadrouser"/>
              <w:widowControl w:val="false"/>
              <w:spacing w:lineRule="auto" w:line="360" w:before="45" w:after="0"/>
              <w:ind w:hanging="0" w:left="64" w:right="0"/>
              <w:jc w:val="left"/>
              <w:rPr>
                <w:rFonts w:ascii="Times New Roman" w:hAnsi="Times New Roman"/>
                <w:b w:val="false"/>
                <w:bCs w:val="false"/>
                <w:sz w:val="20"/>
                <w:szCs w:val="20"/>
              </w:rPr>
            </w:pPr>
            <w:r>
              <w:rPr>
                <w:rFonts w:ascii="Times New Roman" w:hAnsi="Times New Roman"/>
                <w:b w:val="false"/>
                <w:bCs w:val="false"/>
                <w:spacing w:val="-2"/>
                <w:sz w:val="20"/>
                <w:szCs w:val="20"/>
              </w:rPr>
              <w:t>COLPOSCOPIA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z w:val="20"/>
                <w:szCs w:val="20"/>
              </w:rPr>
              <w:t>TESTE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RAPIDO</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PARA</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DETECCAO</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DE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HIV</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NA</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GESTANTE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OU</w:t>
            </w:r>
            <w:r>
              <w:rPr>
                <w:rFonts w:ascii="Times New Roman" w:hAnsi="Times New Roman"/>
                <w:b w:val="false"/>
                <w:bCs w:val="false"/>
                <w:spacing w:val="-12"/>
                <w:sz w:val="20"/>
                <w:szCs w:val="20"/>
              </w:rPr>
              <w:t xml:space="preserve"> </w:t>
            </w:r>
            <w:r>
              <w:rPr>
                <w:rFonts w:ascii="Times New Roman" w:hAnsi="Times New Roman"/>
                <w:b w:val="false"/>
                <w:bCs w:val="false"/>
                <w:spacing w:val="-2"/>
                <w:sz w:val="20"/>
                <w:szCs w:val="20"/>
              </w:rPr>
              <w:t>PAI/PARCEIRO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112</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z w:val="20"/>
                <w:szCs w:val="20"/>
              </w:rPr>
              <w:t>TESTE</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RÁPIDO</w:t>
            </w:r>
            <w:r>
              <w:rPr>
                <w:rFonts w:ascii="Times New Roman" w:hAnsi="Times New Roman"/>
                <w:b w:val="false"/>
                <w:bCs w:val="false"/>
                <w:spacing w:val="-13"/>
                <w:sz w:val="20"/>
                <w:szCs w:val="20"/>
              </w:rPr>
              <w:t xml:space="preserve"> </w:t>
            </w:r>
            <w:r>
              <w:rPr>
                <w:rFonts w:ascii="Times New Roman" w:hAnsi="Times New Roman"/>
                <w:b w:val="false"/>
                <w:bCs w:val="false"/>
                <w:sz w:val="20"/>
                <w:szCs w:val="20"/>
              </w:rPr>
              <w:t>PARA</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SÍFILIS</w:t>
            </w:r>
            <w:r>
              <w:rPr>
                <w:rFonts w:ascii="Times New Roman" w:hAnsi="Times New Roman"/>
                <w:b w:val="false"/>
                <w:bCs w:val="false"/>
                <w:spacing w:val="-13"/>
                <w:sz w:val="20"/>
                <w:szCs w:val="20"/>
              </w:rPr>
              <w:t xml:space="preserve"> </w:t>
            </w:r>
            <w:r>
              <w:rPr>
                <w:rFonts w:ascii="Times New Roman" w:hAnsi="Times New Roman"/>
                <w:b w:val="false"/>
                <w:bCs w:val="false"/>
                <w:sz w:val="20"/>
                <w:szCs w:val="20"/>
              </w:rPr>
              <w:t>NA</w:t>
            </w:r>
            <w:r>
              <w:rPr>
                <w:rFonts w:ascii="Times New Roman" w:hAnsi="Times New Roman"/>
                <w:b w:val="false"/>
                <w:bCs w:val="false"/>
                <w:spacing w:val="-12"/>
                <w:sz w:val="20"/>
                <w:szCs w:val="20"/>
              </w:rPr>
              <w:t xml:space="preserve"> </w:t>
            </w:r>
            <w:r>
              <w:rPr>
                <w:rFonts w:ascii="Times New Roman" w:hAnsi="Times New Roman"/>
                <w:b w:val="false"/>
                <w:bCs w:val="false"/>
                <w:sz w:val="20"/>
                <w:szCs w:val="20"/>
              </w:rPr>
              <w:t>GESTANTE</w:t>
            </w:r>
            <w:r>
              <w:rPr>
                <w:rFonts w:ascii="Times New Roman" w:hAnsi="Times New Roman"/>
                <w:b w:val="false"/>
                <w:bCs w:val="false"/>
                <w:spacing w:val="-13"/>
                <w:sz w:val="20"/>
                <w:szCs w:val="20"/>
              </w:rPr>
              <w:t xml:space="preserve"> </w:t>
            </w:r>
            <w:r>
              <w:rPr>
                <w:rFonts w:ascii="Times New Roman" w:hAnsi="Times New Roman"/>
                <w:b w:val="false"/>
                <w:bCs w:val="false"/>
                <w:sz w:val="20"/>
                <w:szCs w:val="20"/>
              </w:rPr>
              <w:t>OU</w:t>
            </w:r>
            <w:r>
              <w:rPr>
                <w:rFonts w:ascii="Times New Roman" w:hAnsi="Times New Roman"/>
                <w:b w:val="false"/>
                <w:bCs w:val="false"/>
                <w:spacing w:val="-12"/>
                <w:sz w:val="20"/>
                <w:szCs w:val="20"/>
              </w:rPr>
              <w:t xml:space="preserve"> </w:t>
            </w:r>
            <w:r>
              <w:rPr>
                <w:rFonts w:ascii="Times New Roman" w:hAnsi="Times New Roman"/>
                <w:b w:val="false"/>
                <w:bCs w:val="false"/>
                <w:spacing w:val="-2"/>
                <w:sz w:val="20"/>
                <w:szCs w:val="20"/>
              </w:rPr>
              <w:t>PAI/PARCEIRO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111</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CONSULTA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PROFISSIONAIS</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DE</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NÍVEL</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SUPERIOR</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NA</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ATENÇÃO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PRIMÁRIA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(EXCETO</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MÉDICO)</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23</w:t>
            </w:r>
          </w:p>
        </w:tc>
      </w:tr>
      <w:tr>
        <w:trPr/>
        <w:tc>
          <w:tcPr>
            <w:tcW w:w="6239" w:type="dxa"/>
            <w:tcBorders>
              <w:left w:val="single" w:sz="4" w:space="0" w:color="000000"/>
              <w:bottom w:val="single" w:sz="4" w:space="0" w:color="000000"/>
            </w:tcBorders>
          </w:tcPr>
          <w:p>
            <w:pPr>
              <w:pStyle w:val="Contedodoquadrouser"/>
              <w:widowControl w:val="false"/>
              <w:spacing w:lineRule="auto" w:line="360" w:before="45" w:after="0"/>
              <w:ind w:hanging="0" w:left="64" w:right="0"/>
              <w:jc w:val="left"/>
              <w:rPr>
                <w:rFonts w:ascii="Times New Roman" w:hAnsi="Times New Roman"/>
                <w:b w:val="false"/>
                <w:bCs w:val="false"/>
                <w:sz w:val="20"/>
                <w:szCs w:val="20"/>
              </w:rPr>
            </w:pPr>
            <w:r>
              <w:rPr>
                <w:rFonts w:ascii="Times New Roman" w:hAnsi="Times New Roman"/>
                <w:b w:val="false"/>
                <w:bCs w:val="false"/>
                <w:color w:val="000000"/>
                <w:spacing w:val="-2"/>
                <w:sz w:val="20"/>
                <w:szCs w:val="20"/>
              </w:rPr>
              <w:t>CONSULTA</w:t>
            </w:r>
            <w:r>
              <w:rPr>
                <w:rFonts w:ascii="Times New Roman" w:hAnsi="Times New Roman"/>
                <w:b w:val="false"/>
                <w:bCs w:val="false"/>
                <w:color w:val="000000"/>
                <w:spacing w:val="-4"/>
                <w:sz w:val="20"/>
                <w:szCs w:val="20"/>
              </w:rPr>
              <w:t xml:space="preserve"> </w:t>
            </w:r>
            <w:r>
              <w:rPr>
                <w:rFonts w:ascii="Times New Roman" w:hAnsi="Times New Roman"/>
                <w:b w:val="false"/>
                <w:bCs w:val="false"/>
                <w:color w:val="000000"/>
                <w:spacing w:val="-2"/>
                <w:sz w:val="20"/>
                <w:szCs w:val="20"/>
              </w:rPr>
              <w:t>MEDICA</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EM</w:t>
            </w:r>
            <w:r>
              <w:rPr>
                <w:rFonts w:ascii="Times New Roman" w:hAnsi="Times New Roman"/>
                <w:b w:val="false"/>
                <w:bCs w:val="false"/>
                <w:color w:val="000000"/>
                <w:spacing w:val="-4"/>
                <w:sz w:val="20"/>
                <w:szCs w:val="20"/>
              </w:rPr>
              <w:t xml:space="preserve"> </w:t>
            </w:r>
            <w:r>
              <w:rPr>
                <w:rFonts w:ascii="Times New Roman" w:hAnsi="Times New Roman"/>
                <w:b w:val="false"/>
                <w:bCs w:val="false"/>
                <w:color w:val="000000"/>
                <w:spacing w:val="-2"/>
                <w:sz w:val="20"/>
                <w:szCs w:val="20"/>
              </w:rPr>
              <w:t>ATENÇÃO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PRIMÁRIA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3</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CONSULTA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MEDICA</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EM</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ATENÇÃO</w:t>
            </w:r>
            <w:r>
              <w:rPr>
                <w:rFonts w:ascii="Times New Roman" w:hAnsi="Times New Roman"/>
                <w:b w:val="false"/>
                <w:bCs w:val="false"/>
                <w:spacing w:val="-3"/>
                <w:sz w:val="20"/>
                <w:szCs w:val="20"/>
              </w:rPr>
              <w:t xml:space="preserve"> </w:t>
            </w:r>
            <w:r>
              <w:rPr>
                <w:rFonts w:ascii="Times New Roman" w:hAnsi="Times New Roman"/>
                <w:b w:val="false"/>
                <w:bCs w:val="false"/>
                <w:spacing w:val="-2"/>
                <w:sz w:val="20"/>
                <w:szCs w:val="20"/>
              </w:rPr>
              <w:t>ESPECIALIZADA</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182</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CONSULTA</w:t>
            </w:r>
            <w:r>
              <w:rPr>
                <w:rFonts w:ascii="Times New Roman" w:hAnsi="Times New Roman"/>
                <w:b w:val="false"/>
                <w:bCs w:val="false"/>
                <w:spacing w:val="-5"/>
                <w:sz w:val="20"/>
                <w:szCs w:val="20"/>
              </w:rPr>
              <w:t xml:space="preserve"> </w:t>
            </w:r>
            <w:r>
              <w:rPr>
                <w:rFonts w:ascii="Times New Roman" w:hAnsi="Times New Roman"/>
                <w:b w:val="false"/>
                <w:bCs w:val="false"/>
                <w:spacing w:val="-2"/>
                <w:sz w:val="20"/>
                <w:szCs w:val="20"/>
              </w:rPr>
              <w:t>PRÉ-NATAL</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2.355</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val="false"/>
                <w:bCs w:val="false"/>
                <w:sz w:val="20"/>
                <w:szCs w:val="20"/>
              </w:rPr>
            </w:pPr>
            <w:r>
              <w:rPr>
                <w:rFonts w:ascii="Times New Roman" w:hAnsi="Times New Roman"/>
                <w:b w:val="false"/>
                <w:bCs w:val="false"/>
                <w:spacing w:val="-2"/>
                <w:sz w:val="20"/>
                <w:szCs w:val="20"/>
              </w:rPr>
              <w:t>CONSULTA</w:t>
            </w:r>
            <w:r>
              <w:rPr>
                <w:rFonts w:ascii="Times New Roman" w:hAnsi="Times New Roman"/>
                <w:b w:val="false"/>
                <w:bCs w:val="false"/>
                <w:spacing w:val="-4"/>
                <w:sz w:val="20"/>
                <w:szCs w:val="20"/>
              </w:rPr>
              <w:t xml:space="preserve"> </w:t>
            </w:r>
            <w:r>
              <w:rPr>
                <w:rFonts w:ascii="Times New Roman" w:hAnsi="Times New Roman"/>
                <w:b w:val="false"/>
                <w:bCs w:val="false"/>
                <w:spacing w:val="-2"/>
                <w:sz w:val="20"/>
                <w:szCs w:val="20"/>
              </w:rPr>
              <w:t>PUERPERAL</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28</w:t>
            </w:r>
          </w:p>
        </w:tc>
      </w:tr>
      <w:tr>
        <w:trPr/>
        <w:tc>
          <w:tcPr>
            <w:tcW w:w="6239" w:type="dxa"/>
            <w:tcBorders>
              <w:left w:val="single" w:sz="4" w:space="0" w:color="000000"/>
              <w:bottom w:val="single" w:sz="4" w:space="0" w:color="000000"/>
            </w:tcBorders>
          </w:tcPr>
          <w:p>
            <w:pPr>
              <w:pStyle w:val="Contedodoquadrouser"/>
              <w:widowControl w:val="false"/>
              <w:spacing w:lineRule="auto" w:line="360" w:before="45" w:after="0"/>
              <w:ind w:hanging="0" w:left="64" w:right="0"/>
              <w:jc w:val="left"/>
              <w:rPr>
                <w:rFonts w:ascii="Times New Roman" w:hAnsi="Times New Roman"/>
                <w:b w:val="false"/>
                <w:bCs w:val="false"/>
                <w:sz w:val="20"/>
                <w:szCs w:val="20"/>
              </w:rPr>
            </w:pPr>
            <w:r>
              <w:rPr>
                <w:rFonts w:ascii="Times New Roman" w:hAnsi="Times New Roman"/>
                <w:b w:val="false"/>
                <w:bCs w:val="false"/>
                <w:color w:val="000000"/>
                <w:spacing w:val="-2"/>
                <w:sz w:val="20"/>
                <w:szCs w:val="20"/>
              </w:rPr>
              <w:t>ATENDIMENTO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CLINICO</w:t>
            </w:r>
            <w:r>
              <w:rPr>
                <w:rFonts w:ascii="Times New Roman" w:hAnsi="Times New Roman"/>
                <w:b w:val="false"/>
                <w:bCs w:val="false"/>
                <w:color w:val="000000"/>
                <w:spacing w:val="-4"/>
                <w:sz w:val="20"/>
                <w:szCs w:val="20"/>
              </w:rPr>
              <w:t xml:space="preserve"> </w:t>
            </w:r>
            <w:r>
              <w:rPr>
                <w:rFonts w:ascii="Times New Roman" w:hAnsi="Times New Roman"/>
                <w:b w:val="false"/>
                <w:bCs w:val="false"/>
                <w:color w:val="000000"/>
                <w:spacing w:val="-2"/>
                <w:sz w:val="20"/>
                <w:szCs w:val="20"/>
              </w:rPr>
              <w:t>PARA</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INDICAÇÃO,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FORNECIMENTO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E</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INSERÇÃO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DO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DISPOSITIVO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INTRA-UTERINO</w:t>
            </w:r>
            <w:r>
              <w:rPr>
                <w:rFonts w:ascii="Times New Roman" w:hAnsi="Times New Roman"/>
                <w:b w:val="false"/>
                <w:bCs w:val="false"/>
                <w:color w:val="000000"/>
                <w:spacing w:val="-3"/>
                <w:sz w:val="20"/>
                <w:szCs w:val="20"/>
              </w:rPr>
              <w:t xml:space="preserve"> </w:t>
            </w:r>
            <w:r>
              <w:rPr>
                <w:rFonts w:ascii="Times New Roman" w:hAnsi="Times New Roman"/>
                <w:b w:val="false"/>
                <w:bCs w:val="false"/>
                <w:color w:val="000000"/>
                <w:spacing w:val="-2"/>
                <w:sz w:val="20"/>
                <w:szCs w:val="20"/>
              </w:rPr>
              <w:t>(DIU)</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val="false"/>
                <w:bCs w:val="false"/>
                <w:sz w:val="20"/>
                <w:szCs w:val="20"/>
              </w:rPr>
            </w:pPr>
            <w:r>
              <w:rPr>
                <w:rFonts w:ascii="Times New Roman" w:hAnsi="Times New Roman"/>
                <w:b w:val="false"/>
                <w:bCs w:val="false"/>
                <w:sz w:val="20"/>
                <w:szCs w:val="20"/>
              </w:rPr>
              <w:t>29</w:t>
            </w:r>
          </w:p>
        </w:tc>
      </w:tr>
      <w:tr>
        <w:trPr/>
        <w:tc>
          <w:tcPr>
            <w:tcW w:w="6239" w:type="dxa"/>
            <w:tcBorders>
              <w:left w:val="single" w:sz="4" w:space="0" w:color="000000"/>
              <w:bottom w:val="single" w:sz="4" w:space="0" w:color="000000"/>
            </w:tcBorders>
          </w:tcPr>
          <w:p>
            <w:pPr>
              <w:pStyle w:val="TableParagraph"/>
              <w:widowControl w:val="false"/>
              <w:spacing w:lineRule="auto" w:line="360" w:before="44" w:after="0"/>
              <w:ind w:hanging="10" w:left="67" w:right="0"/>
              <w:jc w:val="left"/>
              <w:rPr>
                <w:rFonts w:ascii="Times New Roman" w:hAnsi="Times New Roman"/>
                <w:b/>
                <w:bCs/>
                <w:sz w:val="20"/>
                <w:szCs w:val="20"/>
              </w:rPr>
            </w:pPr>
            <w:r>
              <w:rPr>
                <w:rFonts w:ascii="Times New Roman" w:hAnsi="Times New Roman"/>
                <w:b/>
                <w:bCs/>
                <w:sz w:val="20"/>
                <w:szCs w:val="20"/>
              </w:rPr>
              <w:t>TOTAL</w:t>
            </w:r>
          </w:p>
        </w:tc>
        <w:tc>
          <w:tcPr>
            <w:tcW w:w="2835" w:type="dxa"/>
            <w:tcBorders>
              <w:left w:val="single" w:sz="4" w:space="0" w:color="000000"/>
              <w:bottom w:val="single" w:sz="4" w:space="0" w:color="000000"/>
              <w:right w:val="single" w:sz="4" w:space="0" w:color="000000"/>
            </w:tcBorders>
          </w:tcPr>
          <w:p>
            <w:pPr>
              <w:pStyle w:val="Contedodatabelauser"/>
              <w:widowControl w:val="false"/>
              <w:spacing w:lineRule="auto" w:line="360" w:before="0" w:after="3"/>
              <w:rPr>
                <w:rFonts w:ascii="Times New Roman" w:hAnsi="Times New Roman"/>
                <w:b/>
                <w:bCs/>
                <w:sz w:val="20"/>
                <w:szCs w:val="20"/>
              </w:rPr>
            </w:pPr>
            <w:r>
              <w:rPr>
                <w:rFonts w:ascii="Times New Roman" w:hAnsi="Times New Roman"/>
                <w:b/>
                <w:bCs/>
                <w:sz w:val="20"/>
                <w:szCs w:val="20"/>
              </w:rPr>
              <w:t>6.114</w:t>
            </w:r>
          </w:p>
        </w:tc>
      </w:tr>
    </w:tbl>
    <w:p>
      <w:pPr>
        <w:pStyle w:val="Normal"/>
        <w:spacing w:lineRule="auto" w:line="360"/>
        <w:jc w:val="both"/>
        <w:rPr>
          <w:rFonts w:ascii="Times New Roman" w:hAnsi="Times New Roman" w:cs="Calibri"/>
          <w:b w:val="false"/>
          <w:bCs w:val="false"/>
          <w:color w:val="auto"/>
        </w:rPr>
      </w:pPr>
      <w:r>
        <w:rPr>
          <w:rFonts w:cs="Calibri" w:ascii="Times New Roman" w:hAnsi="Times New Roman"/>
          <w:b w:val="false"/>
          <w:bCs w:val="false"/>
          <w:color w:val="auto"/>
        </w:rPr>
      </w:r>
    </w:p>
    <w:p>
      <w:pPr>
        <w:pStyle w:val="Normal"/>
        <w:spacing w:lineRule="auto" w:line="360" w:before="0" w:after="65"/>
        <w:rPr>
          <w:rFonts w:ascii="Times New Roman" w:hAnsi="Times New Roman"/>
        </w:rPr>
      </w:pPr>
      <w:r>
        <w:rPr>
          <w:rFonts w:ascii="Times New Roman" w:hAnsi="Times New Roman"/>
          <w:b/>
          <w:bCs/>
          <w:sz w:val="24"/>
          <w:szCs w:val="24"/>
        </w:rPr>
        <w:t>13-FARMÁCIA BÁSICA MUNICIPAL</w:t>
      </w:r>
    </w:p>
    <w:p>
      <w:pPr>
        <w:pStyle w:val="BodyText"/>
        <w:spacing w:lineRule="auto" w:line="360" w:before="0" w:after="65"/>
        <w:rPr>
          <w:rFonts w:ascii="Times New Roman" w:hAnsi="Times New Roman"/>
          <w:b w:val="false"/>
          <w:bCs w:val="false"/>
        </w:rPr>
      </w:pPr>
      <w:r>
        <w:rPr>
          <w:rFonts w:ascii="Times New Roman" w:hAnsi="Times New Roman"/>
          <w:b w:val="false"/>
          <w:bCs w:val="false"/>
          <w:sz w:val="24"/>
          <w:szCs w:val="24"/>
        </w:rPr>
        <w:t>A Farmácia do SUS é um serviço essencial para a promoção do acesso equitativo a medicamentos e insumos de saúde, garantindo o suporte às políticas de saúde pública. Localizada anexo a Policlínica, a unidade tem como objetivo principal assegurar a distribuição gratuita de medicamentos e proporcionar orientação farmacêutica aos usuários do Sistema Único de Saúde.</w:t>
      </w:r>
    </w:p>
    <w:p>
      <w:pPr>
        <w:pStyle w:val="BodyText"/>
        <w:spacing w:lineRule="auto" w:line="360"/>
        <w:rPr>
          <w:rFonts w:ascii="Times New Roman" w:hAnsi="Times New Roman"/>
          <w:b w:val="false"/>
          <w:bCs w:val="false"/>
        </w:rPr>
      </w:pPr>
      <w:r>
        <w:rPr>
          <w:rFonts w:ascii="Times New Roman" w:hAnsi="Times New Roman"/>
          <w:b w:val="false"/>
          <w:bCs w:val="false"/>
        </w:rPr>
        <w:t>A farmácia disponibiliza medicamentos essenciais, e atende a diversas demandas, como tratamentos de doenças crônicas, cuidados em saúde mental, saúde reprodutiva e outras condições de saúde. O serviço também inclui orientações quanto à correta administração e armazenamento dos medicamentos, promovendo o uso racional e seguro.</w:t>
      </w:r>
    </w:p>
    <w:p>
      <w:pPr>
        <w:pStyle w:val="BodyText"/>
        <w:spacing w:lineRule="auto" w:line="360"/>
        <w:rPr>
          <w:rFonts w:ascii="Times New Roman" w:hAnsi="Times New Roman"/>
        </w:rPr>
      </w:pPr>
      <w:r>
        <w:rPr>
          <w:rFonts w:ascii="Times New Roman" w:hAnsi="Times New Roman"/>
          <w:b w:val="false"/>
          <w:bCs w:val="false"/>
        </w:rPr>
        <w:t>Durante o período avaliado, foram registrad</w:t>
      </w:r>
      <w:r>
        <w:rPr>
          <w:rFonts w:ascii="Times New Roman" w:hAnsi="Times New Roman"/>
          <w:b w:val="false"/>
          <w:bCs w:val="false"/>
          <w:sz w:val="24"/>
          <w:szCs w:val="24"/>
        </w:rPr>
        <w:t xml:space="preserve">os </w:t>
      </w:r>
      <w:r>
        <w:rPr>
          <w:rFonts w:ascii="Times New Roman" w:hAnsi="Times New Roman"/>
          <w:sz w:val="24"/>
          <w:szCs w:val="24"/>
        </w:rPr>
        <w:t xml:space="preserve">16.868 </w:t>
      </w:r>
      <w:r>
        <w:rPr>
          <w:rFonts w:ascii="Times New Roman" w:hAnsi="Times New Roman"/>
          <w:b w:val="false"/>
          <w:bCs w:val="false"/>
          <w:sz w:val="24"/>
          <w:szCs w:val="24"/>
        </w:rPr>
        <w:t>usuários, sendo dispensadas 72.909</w:t>
      </w:r>
      <w:r>
        <w:rPr>
          <w:rFonts w:ascii="Times New Roman" w:hAnsi="Times New Roman"/>
          <w:b w:val="false"/>
          <w:bCs w:val="false"/>
        </w:rPr>
        <w:t xml:space="preserve"> unidades de receitas, com o índice de cobertura de 97% de medicações indicadas no RAMUME (</w:t>
      </w:r>
      <w:r>
        <w:rPr>
          <w:rFonts w:ascii="Times New Roman" w:hAnsi="Times New Roman"/>
          <w:b w:val="false"/>
          <w:bCs w:val="false"/>
          <w:i w:val="false"/>
          <w:caps w:val="false"/>
          <w:smallCaps w:val="false"/>
          <w:color w:val="000000"/>
          <w:spacing w:val="0"/>
          <w:sz w:val="24"/>
          <w:szCs w:val="24"/>
        </w:rPr>
        <w:t>Relação Municipal de Medicamentos)</w:t>
      </w:r>
      <w:r>
        <w:rPr>
          <w:rFonts w:ascii="Times New Roman" w:hAnsi="Times New Roman"/>
          <w:b w:val="false"/>
          <w:bCs w:val="false"/>
        </w:rPr>
        <w:t>. Os principais medicamentos fornecidos incluíram aqueles destinados ao controle de hipertensão, diabetes, asma e doenças cardiovasculares, além de medicamentos de uso controlado para transtornos mentais. A equipe, composta por farmacêuticos e auxiliares técnicos, realiza o atendimento humanizado e garante a rastreabilidade dos medicamentos distribuídos.</w:t>
      </w:r>
    </w:p>
    <w:p>
      <w:pPr>
        <w:pStyle w:val="BodyText"/>
        <w:spacing w:lineRule="auto" w:line="360"/>
        <w:rPr>
          <w:rFonts w:ascii="Times New Roman" w:hAnsi="Times New Roman"/>
          <w:b w:val="false"/>
          <w:bCs w:val="false"/>
        </w:rPr>
      </w:pPr>
      <w:r>
        <w:rPr>
          <w:rFonts w:ascii="Times New Roman" w:hAnsi="Times New Roman"/>
          <w:b w:val="false"/>
          <w:bCs w:val="false"/>
        </w:rPr>
        <w:t>Entre as ações desenvolvidas, destacam-se campanhas de conscientização sobre o uso racional de medicamentos, atualizações periódicas no estoque com base na demanda local e participação em programas de controle de doenças como a tuberculose e o HIV/AIDS. Apesar disso, desafios como a falta de alguns medicamentos pontuais e a alta demanda em determinados períodos ainda necessitam de soluções estruturais e logísticas.</w:t>
      </w:r>
    </w:p>
    <w:p>
      <w:pPr>
        <w:pStyle w:val="BodyText"/>
        <w:spacing w:lineRule="auto" w:line="360"/>
        <w:rPr>
          <w:rFonts w:ascii="Times New Roman" w:hAnsi="Times New Roman"/>
          <w:b w:val="false"/>
          <w:bCs w:val="false"/>
        </w:rPr>
      </w:pPr>
      <w:r>
        <w:rPr>
          <w:rFonts w:ascii="Times New Roman" w:hAnsi="Times New Roman"/>
          <w:b w:val="false"/>
          <w:bCs w:val="false"/>
        </w:rPr>
        <w:t>A Farmácia Básica Municipal é um elo fundamental para a garantia do direito à saúde, e seu funcionamento eficiente reflete diretamente na qualidade de vida da população atendida.</w:t>
      </w:r>
    </w:p>
    <w:p>
      <w:pPr>
        <w:pStyle w:val="Normal"/>
        <w:spacing w:lineRule="auto" w:line="360"/>
        <w:jc w:val="both"/>
        <w:rPr>
          <w:rFonts w:ascii="Times New Roman" w:hAnsi="Times New Roman" w:cs="Calibri"/>
          <w:b w:val="false"/>
          <w:bCs w:val="false"/>
          <w:color w:val="auto"/>
        </w:rPr>
      </w:pPr>
      <w:r>
        <w:rPr>
          <w:rFonts w:cs="Calibri" w:ascii="Times New Roman" w:hAnsi="Times New Roman"/>
          <w:b w:val="false"/>
          <w:bCs w:val="false"/>
          <w:color w:val="auto"/>
        </w:rPr>
        <w:t>Além disso, é feito através da Secretaria de Saúde de São Gabriel da Palha o cadastro de pacientes junto ao Governo do Estado do Espírito Santo para aquisição de medicamentos de alto custo. Estes medicamentos são retirados na Farmácia Cidadã de Nova Venécia-ES e entregues aos pacientes na Farmácia Básica Municipal do município de São Gabriel da Palha.</w:t>
      </w:r>
    </w:p>
    <w:p>
      <w:pPr>
        <w:pStyle w:val="Normal"/>
        <w:spacing w:lineRule="auto" w:line="360"/>
        <w:jc w:val="both"/>
        <w:rPr>
          <w:rFonts w:ascii="Times New Roman" w:hAnsi="Times New Roman"/>
        </w:rPr>
      </w:pPr>
      <w:r>
        <w:rPr>
          <w:rFonts w:cs="Calibri" w:ascii="Times New Roman" w:hAnsi="Times New Roman"/>
          <w:b w:val="false"/>
          <w:bCs w:val="false"/>
          <w:color w:val="auto"/>
          <w:sz w:val="24"/>
          <w:szCs w:val="24"/>
        </w:rPr>
        <w:tab/>
        <w:t xml:space="preserve">Para aqueles remédios que não possuem na Farmácia Básica, e nem na farmácia Cidadã, é realizado demandas judiciais para compras de medicamentos, </w:t>
      </w:r>
      <w:r>
        <w:rPr>
          <w:rFonts w:eastAsia="Times New Roman" w:cs="Calibri" w:ascii="Times New Roman" w:hAnsi="Times New Roman"/>
          <w:b w:val="false"/>
          <w:bCs w:val="false"/>
          <w:color w:val="auto"/>
          <w:sz w:val="24"/>
          <w:szCs w:val="20"/>
          <w:lang w:val="pt-BR" w:eastAsia="zh-CN" w:bidi="ar-SA"/>
        </w:rPr>
        <w:t>onde os profissionais da farmácia dão todo o suporte para a abertura do processo judicial, totalizando o valor de R$96.927,06 (noventa e seis mil, novecentos e vinte e sete reais e seis centavos) de compras de remédios por processo judicial.</w:t>
      </w:r>
      <w:r>
        <w:rPr>
          <w:rFonts w:eastAsia="Times New Roman" w:cs="Calibri" w:ascii="Times New Roman" w:hAnsi="Times New Roman"/>
          <w:b/>
          <w:bCs/>
          <w:color w:val="auto"/>
          <w:sz w:val="24"/>
          <w:szCs w:val="20"/>
          <w:lang w:val="pt-BR" w:eastAsia="zh-CN" w:bidi="ar-SA"/>
        </w:rPr>
        <w:t>13.1 TABELA DE MEDICAÇÕES DISPONÍVEIS DURANTE 2024:</w:t>
      </w:r>
    </w:p>
    <w:p>
      <w:pPr>
        <w:pStyle w:val="Normal"/>
        <w:spacing w:lineRule="auto" w:line="360"/>
        <w:jc w:val="both"/>
        <w:rPr>
          <w:rFonts w:eastAsia="Times New Roman" w:cs="Calibri"/>
          <w:b/>
          <w:bCs/>
          <w:color w:val="auto"/>
          <w:sz w:val="24"/>
          <w:szCs w:val="20"/>
          <w:lang w:val="pt-BR" w:eastAsia="zh-CN" w:bidi="ar-SA"/>
        </w:rPr>
      </w:pPr>
      <w:r>
        <w:rPr>
          <w:rFonts w:eastAsia="Times New Roman" w:cs="Calibri"/>
          <w:b/>
          <w:bCs/>
          <w:color w:val="auto"/>
          <w:sz w:val="24"/>
          <w:szCs w:val="20"/>
          <w:lang w:val="pt-BR" w:eastAsia="zh-CN" w:bidi="ar-SA"/>
        </w:rPr>
        <w:drawing>
          <wp:anchor behindDoc="0" distT="0" distB="0" distL="0" distR="0" simplePos="0" locked="0" layoutInCell="0" allowOverlap="1" relativeHeight="111">
            <wp:simplePos x="0" y="0"/>
            <wp:positionH relativeFrom="column">
              <wp:posOffset>404495</wp:posOffset>
            </wp:positionH>
            <wp:positionV relativeFrom="paragraph">
              <wp:posOffset>-24130</wp:posOffset>
            </wp:positionV>
            <wp:extent cx="5161915" cy="2855595"/>
            <wp:effectExtent l="0" t="0" r="0" b="0"/>
            <wp:wrapSquare wrapText="largest"/>
            <wp:docPr id="7"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7" descr=""/>
                    <pic:cNvPicPr>
                      <a:picLocks noChangeAspect="1" noChangeArrowheads="1"/>
                    </pic:cNvPicPr>
                  </pic:nvPicPr>
                  <pic:blipFill>
                    <a:blip r:embed="rId8"/>
                    <a:stretch>
                      <a:fillRect/>
                    </a:stretch>
                  </pic:blipFill>
                  <pic:spPr bwMode="auto">
                    <a:xfrm>
                      <a:off x="0" y="0"/>
                      <a:ext cx="5161915" cy="2855595"/>
                    </a:xfrm>
                    <a:prstGeom prst="rect">
                      <a:avLst/>
                    </a:prstGeom>
                    <a:noFill/>
                  </pic:spPr>
                </pic:pic>
              </a:graphicData>
            </a:graphic>
          </wp:anchor>
        </w:drawing>
      </w:r>
    </w:p>
    <w:p>
      <w:pPr>
        <w:pStyle w:val="Normal"/>
        <w:spacing w:lineRule="auto" w:line="360"/>
        <w:jc w:val="both"/>
        <w:rPr>
          <w:rFonts w:eastAsia="Times New Roman" w:cs="Calibri"/>
          <w:b/>
          <w:bCs/>
          <w:color w:val="auto"/>
          <w:sz w:val="24"/>
          <w:szCs w:val="20"/>
          <w:lang w:val="pt-BR" w:eastAsia="zh-CN" w:bidi="ar-SA"/>
        </w:rPr>
      </w:pPr>
      <w:r>
        <w:rPr>
          <w:rFonts w:eastAsia="Times New Roman" w:cs="Calibri"/>
          <w:b/>
          <w:bCs/>
          <w:color w:val="auto"/>
          <w:sz w:val="24"/>
          <w:szCs w:val="20"/>
          <w:lang w:val="pt-BR" w:eastAsia="zh-CN" w:bidi="ar-SA"/>
        </w:rPr>
      </w:r>
    </w:p>
    <w:p>
      <w:pPr>
        <w:pStyle w:val="Normal"/>
        <w:spacing w:lineRule="auto" w:line="360" w:before="0" w:after="65"/>
        <w:rPr>
          <w:rFonts w:ascii="Times New Roman" w:hAnsi="Times New Roman"/>
          <w:b/>
          <w:bCs/>
        </w:rPr>
      </w:pPr>
      <w:r>
        <w:rPr>
          <w:rFonts w:ascii="Times New Roman" w:hAnsi="Times New Roman"/>
          <w:b/>
          <w:bCs/>
        </w:rPr>
      </w:r>
    </w:p>
    <w:p>
      <w:pPr>
        <w:pStyle w:val="Normal"/>
        <w:spacing w:lineRule="auto" w:line="360" w:before="0" w:after="65"/>
        <w:rPr>
          <w:b/>
          <w:bCs/>
        </w:rPr>
      </w:pPr>
      <w:r>
        <w:rPr>
          <w:b/>
          <w:bCs/>
        </w:rPr>
      </w:r>
    </w:p>
    <w:p>
      <w:pPr>
        <w:pStyle w:val="Normal"/>
        <w:spacing w:lineRule="auto" w:line="360" w:before="0" w:after="65"/>
        <w:rPr>
          <w:b/>
          <w:bCs/>
        </w:rPr>
      </w:pPr>
      <w:r>
        <w:rPr>
          <w:b/>
          <w:bCs/>
        </w:rPr>
      </w:r>
    </w:p>
    <w:p>
      <w:pPr>
        <w:pStyle w:val="Normal"/>
        <w:jc w:val="both"/>
        <w:rPr>
          <w:b/>
          <w:bCs/>
          <w:sz w:val="24"/>
          <w:szCs w:val="24"/>
        </w:rPr>
      </w:pPr>
      <w:r>
        <w:rPr>
          <w:b/>
          <w:bCs/>
          <w:sz w:val="24"/>
          <w:szCs w:val="24"/>
        </w:rPr>
      </w:r>
    </w:p>
    <w:p>
      <w:pPr>
        <w:pStyle w:val="Normal"/>
        <w:spacing w:lineRule="auto" w:line="360" w:before="0" w:after="65"/>
        <w:rPr>
          <w:b/>
          <w:bCs/>
        </w:rPr>
      </w:pPr>
      <w:r>
        <w:rPr>
          <w:b/>
          <w:bCs/>
        </w:rPr>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drawing>
          <wp:anchor behindDoc="0" distT="0" distB="0" distL="0" distR="0" simplePos="0" locked="0" layoutInCell="0" allowOverlap="1" relativeHeight="112">
            <wp:simplePos x="0" y="0"/>
            <wp:positionH relativeFrom="column">
              <wp:align>center</wp:align>
            </wp:positionH>
            <wp:positionV relativeFrom="paragraph">
              <wp:posOffset>635</wp:posOffset>
            </wp:positionV>
            <wp:extent cx="6181725" cy="7750810"/>
            <wp:effectExtent l="0" t="0" r="0" b="0"/>
            <wp:wrapSquare wrapText="largest"/>
            <wp:docPr id="8"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4" descr=""/>
                    <pic:cNvPicPr>
                      <a:picLocks noChangeAspect="1" noChangeArrowheads="1"/>
                    </pic:cNvPicPr>
                  </pic:nvPicPr>
                  <pic:blipFill>
                    <a:blip r:embed="rId9"/>
                    <a:stretch>
                      <a:fillRect/>
                    </a:stretch>
                  </pic:blipFill>
                  <pic:spPr bwMode="auto">
                    <a:xfrm>
                      <a:off x="0" y="0"/>
                      <a:ext cx="6181725" cy="7750810"/>
                    </a:xfrm>
                    <a:prstGeom prst="rect">
                      <a:avLst/>
                    </a:prstGeom>
                    <a:noFill/>
                  </pic:spPr>
                </pic:pic>
              </a:graphicData>
            </a:graphic>
          </wp:anchor>
        </w:drawing>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drawing>
          <wp:anchor behindDoc="0" distT="0" distB="0" distL="0" distR="0" simplePos="0" locked="0" layoutInCell="0" allowOverlap="1" relativeHeight="113">
            <wp:simplePos x="0" y="0"/>
            <wp:positionH relativeFrom="column">
              <wp:align>center</wp:align>
            </wp:positionH>
            <wp:positionV relativeFrom="paragraph">
              <wp:posOffset>635</wp:posOffset>
            </wp:positionV>
            <wp:extent cx="6181725" cy="7822565"/>
            <wp:effectExtent l="0" t="0" r="0" b="0"/>
            <wp:wrapSquare wrapText="largest"/>
            <wp:docPr id="9"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5" descr=""/>
                    <pic:cNvPicPr>
                      <a:picLocks noChangeAspect="1" noChangeArrowheads="1"/>
                    </pic:cNvPicPr>
                  </pic:nvPicPr>
                  <pic:blipFill>
                    <a:blip r:embed="rId10"/>
                    <a:stretch>
                      <a:fillRect/>
                    </a:stretch>
                  </pic:blipFill>
                  <pic:spPr bwMode="auto">
                    <a:xfrm>
                      <a:off x="0" y="0"/>
                      <a:ext cx="6181725" cy="7822565"/>
                    </a:xfrm>
                    <a:prstGeom prst="rect">
                      <a:avLst/>
                    </a:prstGeom>
                    <a:noFill/>
                  </pic:spPr>
                </pic:pic>
              </a:graphicData>
            </a:graphic>
          </wp:anchor>
        </w:drawing>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drawing>
          <wp:anchor behindDoc="0" distT="0" distB="0" distL="0" distR="0" simplePos="0" locked="0" layoutInCell="0" allowOverlap="1" relativeHeight="114">
            <wp:simplePos x="0" y="0"/>
            <wp:positionH relativeFrom="column">
              <wp:align>center</wp:align>
            </wp:positionH>
            <wp:positionV relativeFrom="paragraph">
              <wp:posOffset>635</wp:posOffset>
            </wp:positionV>
            <wp:extent cx="5563235" cy="7878445"/>
            <wp:effectExtent l="0" t="0" r="0" b="0"/>
            <wp:wrapSquare wrapText="largest"/>
            <wp:docPr id="10"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6" descr=""/>
                    <pic:cNvPicPr>
                      <a:picLocks noChangeAspect="1" noChangeArrowheads="1"/>
                    </pic:cNvPicPr>
                  </pic:nvPicPr>
                  <pic:blipFill>
                    <a:blip r:embed="rId11"/>
                    <a:stretch>
                      <a:fillRect/>
                    </a:stretch>
                  </pic:blipFill>
                  <pic:spPr bwMode="auto">
                    <a:xfrm>
                      <a:off x="0" y="0"/>
                      <a:ext cx="5563235" cy="7878445"/>
                    </a:xfrm>
                    <a:prstGeom prst="rect">
                      <a:avLst/>
                    </a:prstGeom>
                    <a:noFill/>
                  </pic:spPr>
                </pic:pic>
              </a:graphicData>
            </a:graphic>
          </wp:anchor>
        </w:drawing>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drawing>
          <wp:anchor behindDoc="0" distT="0" distB="0" distL="0" distR="0" simplePos="0" locked="0" layoutInCell="0" allowOverlap="1" relativeHeight="115">
            <wp:simplePos x="0" y="0"/>
            <wp:positionH relativeFrom="column">
              <wp:posOffset>71120</wp:posOffset>
            </wp:positionH>
            <wp:positionV relativeFrom="paragraph">
              <wp:posOffset>62230</wp:posOffset>
            </wp:positionV>
            <wp:extent cx="5601335" cy="8068945"/>
            <wp:effectExtent l="0" t="0" r="0" b="0"/>
            <wp:wrapSquare wrapText="largest"/>
            <wp:docPr id="11"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8" descr=""/>
                    <pic:cNvPicPr>
                      <a:picLocks noChangeAspect="1" noChangeArrowheads="1"/>
                    </pic:cNvPicPr>
                  </pic:nvPicPr>
                  <pic:blipFill>
                    <a:blip r:embed="rId12"/>
                    <a:stretch>
                      <a:fillRect/>
                    </a:stretch>
                  </pic:blipFill>
                  <pic:spPr bwMode="auto">
                    <a:xfrm>
                      <a:off x="0" y="0"/>
                      <a:ext cx="5601335" cy="8068945"/>
                    </a:xfrm>
                    <a:prstGeom prst="rect">
                      <a:avLst/>
                    </a:prstGeom>
                    <a:noFill/>
                  </pic:spPr>
                </pic:pic>
              </a:graphicData>
            </a:graphic>
          </wp:anchor>
        </w:drawing>
      </w:r>
    </w:p>
    <w:p>
      <w:pPr>
        <w:pStyle w:val="Normal"/>
        <w:spacing w:lineRule="auto" w:line="360"/>
        <w:rPr/>
      </w:pPr>
      <w:r>
        <w:rPr>
          <w:rFonts w:eastAsia="Times New Roman" w:cs="Calibri" w:ascii="Times New Roman" w:hAnsi="Times New Roman"/>
          <w:b/>
          <w:bCs/>
          <w:color w:val="auto"/>
          <w:sz w:val="24"/>
          <w:szCs w:val="20"/>
          <w:lang w:val="pt-BR" w:eastAsia="zh-CN" w:bidi="ar-SA"/>
        </w:rPr>
        <w:t>14- TRANSPORTE SANITÁRIO</w:t>
      </w:r>
    </w:p>
    <w:p>
      <w:pPr>
        <w:pStyle w:val="Normal"/>
        <w:spacing w:lineRule="auto" w:line="360"/>
        <w:rPr>
          <w:rFonts w:ascii="Times New Roman" w:hAnsi="Times New Roman" w:eastAsia="Times New Roman" w:cs="Calibri"/>
          <w:b/>
          <w:bCs/>
          <w:color w:val="auto"/>
          <w:sz w:val="24"/>
          <w:szCs w:val="20"/>
          <w:lang w:val="pt-BR" w:eastAsia="zh-CN" w:bidi="ar-SA"/>
        </w:rPr>
      </w:pPr>
      <w:r>
        <w:rPr>
          <w:rFonts w:eastAsia="Times New Roman" w:cs="Calibri" w:ascii="Times New Roman" w:hAnsi="Times New Roman"/>
          <w:b/>
          <w:bCs/>
          <w:color w:val="auto"/>
          <w:sz w:val="24"/>
          <w:szCs w:val="20"/>
          <w:lang w:val="pt-BR" w:eastAsia="zh-CN" w:bidi="ar-SA"/>
        </w:rPr>
      </w:r>
    </w:p>
    <w:p>
      <w:pPr>
        <w:pStyle w:val="BodyText"/>
        <w:spacing w:lineRule="auto" w:line="360"/>
        <w:jc w:val="both"/>
        <w:rPr>
          <w:rFonts w:ascii="Times New Roman" w:hAnsi="Times New Roman"/>
        </w:rPr>
      </w:pPr>
      <w:r>
        <w:rPr>
          <w:rFonts w:eastAsia="Times New Roman" w:cs="Calibri" w:ascii="Times New Roman" w:hAnsi="Times New Roman"/>
          <w:b w:val="false"/>
          <w:bCs w:val="false"/>
          <w:color w:val="auto"/>
          <w:sz w:val="24"/>
          <w:szCs w:val="20"/>
          <w:lang w:val="pt-BR" w:eastAsia="zh-CN" w:bidi="ar-SA"/>
        </w:rPr>
        <w:t>Visando garantir a segurança e o conforto tanto para pacientes quanto para os servidores, a Secretaria Municipal de Saúde continuou com os aluguéis de veículos em 2024. Durante o ano, foram mantidas as locações de quatro ambulâncias grandes, além de serem locados mais dez veículos de passeio para o transporte de pacientes e servidores para diversas finalidades. Com essas ações, foi possível assegurar uma frota de veículos novos e devidamente segurados.</w:t>
      </w:r>
    </w:p>
    <w:p>
      <w:pPr>
        <w:pStyle w:val="BodyText"/>
        <w:spacing w:lineRule="auto" w:line="360"/>
        <w:rPr>
          <w:rFonts w:ascii="Times New Roman" w:hAnsi="Times New Roman"/>
          <w:b w:val="false"/>
          <w:bCs w:val="false"/>
        </w:rPr>
      </w:pPr>
      <w:r>
        <w:rPr>
          <w:rFonts w:ascii="Times New Roman" w:hAnsi="Times New Roman"/>
          <w:b w:val="false"/>
          <w:bCs w:val="false"/>
          <w:sz w:val="24"/>
          <w:szCs w:val="24"/>
        </w:rPr>
        <w:t>No total, a frota da Secretaria Municipal de Saúde realizou mais de 1.700 viagens em 2024, garantindo o atendimento rápido e seguro das necessidades da população, tanto de caráter eletivo quanto urgente. Também foi mantido o transporte sanitário locado e próprio, na modalidade ônibus, para os municípios da Grande Vitória, Colatina e Baixo Guandu, com o transporte de pacientes agendados para tratamentos pela Secretaria de Estado da Saúde. Foi investido o total de R$ 482.394,76 (quatrocentos e oitenta e dois mil, trezentos e noventa e quatro reais e setenta e seis centavos) em locação de ambulâncias, e R$ 395.125,33 (trezentos e noventa e cinco, cento e vinte e cinto reais e trinta e três centavos).</w:t>
      </w:r>
    </w:p>
    <w:p>
      <w:pPr>
        <w:pStyle w:val="Normal"/>
        <w:spacing w:lineRule="auto" w:line="360" w:before="0" w:after="65"/>
        <w:rPr>
          <w:rFonts w:ascii="Times New Roman" w:hAnsi="Times New Roman"/>
        </w:rPr>
      </w:pPr>
      <w:r>
        <w:rPr>
          <w:rFonts w:ascii="Times New Roman" w:hAnsi="Times New Roman"/>
          <w:b/>
          <w:bCs/>
          <w:sz w:val="24"/>
          <w:szCs w:val="24"/>
        </w:rPr>
        <w:t>PROGRAMAS E AÇÕES</w:t>
      </w:r>
    </w:p>
    <w:p>
      <w:pPr>
        <w:pStyle w:val="Normal"/>
        <w:spacing w:lineRule="auto" w:line="360" w:before="0" w:after="65"/>
        <w:rPr>
          <w:sz w:val="24"/>
          <w:szCs w:val="24"/>
        </w:rPr>
      </w:pPr>
      <w:r>
        <w:rPr>
          <w:sz w:val="24"/>
          <w:szCs w:val="24"/>
        </w:rPr>
      </w:r>
    </w:p>
    <w:p>
      <w:pPr>
        <w:pStyle w:val="Normal"/>
        <w:spacing w:lineRule="auto" w:line="360" w:before="0" w:after="65"/>
        <w:rPr>
          <w:rFonts w:ascii="Times New Roman" w:hAnsi="Times New Roman"/>
          <w:b/>
          <w:bCs/>
        </w:rPr>
      </w:pPr>
      <w:r>
        <w:rPr>
          <w:rFonts w:ascii="Times New Roman" w:hAnsi="Times New Roman"/>
          <w:b/>
          <w:bCs/>
          <w:sz w:val="24"/>
          <w:szCs w:val="24"/>
        </w:rPr>
        <w:t>15.1 ZOONOSES</w:t>
      </w:r>
    </w:p>
    <w:p>
      <w:pPr>
        <w:pStyle w:val="Normal"/>
        <w:spacing w:lineRule="auto" w:line="360" w:before="0" w:after="65"/>
        <w:rPr>
          <w:sz w:val="24"/>
          <w:szCs w:val="24"/>
        </w:rPr>
      </w:pPr>
      <w:r>
        <w:rPr>
          <w:rFonts w:ascii="Times New Roman" w:hAnsi="Times New Roman"/>
          <w:b w:val="false"/>
          <w:bCs w:val="false"/>
          <w:sz w:val="24"/>
          <w:szCs w:val="24"/>
        </w:rPr>
        <w:t xml:space="preserve">No setor de Vigilância de Zoonose, é oferecido atendimento médico veterinário, que realiza diversos serviços relacionados à doença animal que pode ser transmitida ao ser humano, como a raiva e a esporotricose. </w:t>
      </w:r>
    </w:p>
    <w:p>
      <w:pPr>
        <w:pStyle w:val="Normal"/>
        <w:spacing w:lineRule="auto" w:line="360"/>
        <w:ind w:hanging="0" w:left="10"/>
        <w:rPr>
          <w:rFonts w:ascii="Times New Roman" w:hAnsi="Times New Roman"/>
        </w:rPr>
      </w:pPr>
      <w:r>
        <w:rPr>
          <w:rFonts w:ascii="Times New Roman" w:hAnsi="Times New Roman"/>
          <w:b/>
          <w:bCs/>
          <w:sz w:val="24"/>
          <w:szCs w:val="24"/>
        </w:rPr>
        <w:t>15.2 PREVINE BRASIL</w:t>
      </w:r>
    </w:p>
    <w:p>
      <w:pPr>
        <w:pStyle w:val="BodyText"/>
        <w:spacing w:lineRule="auto" w:line="360"/>
        <w:ind w:hanging="0" w:left="10"/>
        <w:rPr>
          <w:rFonts w:ascii="Times New Roman" w:hAnsi="Times New Roman"/>
          <w:b w:val="false"/>
          <w:bCs w:val="false"/>
        </w:rPr>
      </w:pPr>
      <w:r>
        <w:rPr>
          <w:rFonts w:ascii="Times New Roman" w:hAnsi="Times New Roman"/>
          <w:b w:val="false"/>
          <w:bCs w:val="false"/>
          <w:sz w:val="24"/>
          <w:szCs w:val="24"/>
        </w:rPr>
        <w:t>O Programa Previne Brasil foi estabelecido pela Portaria nº 2.979, de 12 de novembro de 2019, introduzindo um novo modelo de financiamento que modifica as formas de repasse de transferências para os municípios. A distribuição dos recursos passa a ser baseada em três critérios: capitação ponderada, pagamento por desempenho e incentivo para ações estratégicas.</w:t>
      </w:r>
    </w:p>
    <w:p>
      <w:pPr>
        <w:pStyle w:val="BodyText"/>
        <w:spacing w:lineRule="auto" w:line="360"/>
        <w:rPr>
          <w:rFonts w:ascii="Times New Roman" w:hAnsi="Times New Roman"/>
        </w:rPr>
      </w:pPr>
      <w:r>
        <w:rPr>
          <w:rFonts w:ascii="Times New Roman" w:hAnsi="Times New Roman"/>
        </w:rPr>
        <w:t>O principal objetivo do programa é estruturar um modelo de financiamento voltado para o aumento do acesso aos serviços da Atenção Primária à Saúde e o fortalecimento do vínculo entre a população e as equipes de saúde, utilizando mecanismos que incentivem a responsabilização tanto dos gestores quanto dos profissionais pelos cuidados prestados.</w:t>
      </w:r>
    </w:p>
    <w:p>
      <w:pPr>
        <w:pStyle w:val="BodyText"/>
        <w:spacing w:lineRule="auto" w:line="360"/>
        <w:rPr>
          <w:rFonts w:ascii="Times New Roman" w:hAnsi="Times New Roman"/>
        </w:rPr>
      </w:pPr>
      <w:r>
        <w:rPr>
          <w:rFonts w:ascii="Times New Roman" w:hAnsi="Times New Roman"/>
        </w:rPr>
        <w:t>O Previne Brasil ajusta os valores financeiros per capita de acordo com a população efetivamente cadastrada nas equipes de Saúde da Família (eSF) e de Atenção Primária (eAP), considerando também o desempenho assistencial das equipes. Além disso, são aplicados incentivos específicos, como a ampliação do horário de atendimento (Programa Saúde na Hora), equipes de saúde bucal, informatização (Informatiza APS), equipes do Consultório na Rua, e aquelas que atuam como campo de prática para a formação de residentes na Atenção Primária, entre outros programas.</w:t>
      </w:r>
      <w:r>
        <w:rPr>
          <w:rFonts w:cs="Calibri" w:ascii="Times New Roman" w:hAnsi="Times New Roman"/>
          <w:b w:val="false"/>
          <w:bCs w:val="false"/>
        </w:rPr>
        <w:t xml:space="preserve"> São Gabriel da Palha foi nota 10 no Previne Brasil, destacando excelência em serviços de atenção primária.</w:t>
      </w:r>
    </w:p>
    <w:p>
      <w:pPr>
        <w:pStyle w:val="Normal"/>
        <w:spacing w:lineRule="auto" w:line="360"/>
        <w:rPr>
          <w:rFonts w:ascii="Times New Roman" w:hAnsi="Times New Roman"/>
        </w:rPr>
      </w:pPr>
      <w:r>
        <w:rPr>
          <w:rFonts w:cs="Calibri" w:ascii="Times New Roman" w:hAnsi="Times New Roman"/>
          <w:b/>
          <w:bCs/>
          <w:color w:val="auto"/>
          <w:sz w:val="24"/>
          <w:szCs w:val="24"/>
        </w:rPr>
        <w:t>15.3 AUDIÊNCIAS REGULARES</w:t>
      </w:r>
    </w:p>
    <w:p>
      <w:pPr>
        <w:pStyle w:val="Normal"/>
        <w:spacing w:lineRule="auto" w:line="360" w:before="0" w:after="65"/>
        <w:rPr>
          <w:rFonts w:ascii="Times New Roman" w:hAnsi="Times New Roman"/>
          <w:b w:val="false"/>
          <w:bCs w:val="false"/>
        </w:rPr>
      </w:pPr>
      <w:r>
        <w:rPr>
          <w:rFonts w:ascii="Times New Roman" w:hAnsi="Times New Roman"/>
          <w:b w:val="false"/>
          <w:bCs w:val="false"/>
          <w:sz w:val="24"/>
          <w:szCs w:val="24"/>
        </w:rPr>
        <w:t xml:space="preserve">Com base na Lei Complementar nº 141/2012, a Secretaria Municipal de Saúde realiza, a cada quadrimestre, uma audiência pública na Câmara Municipal, com o objetivo de apresentar à população gabrielense e aos órgãos de fiscalização as ações e investimentos realizados na área da Saúde. Além disso, todas as informações são enviadas ao Ministério Público Estadual e ao Governo Federal, garantindo a transparência dos atos executados. </w:t>
      </w:r>
    </w:p>
    <w:p>
      <w:pPr>
        <w:pStyle w:val="Normal"/>
        <w:spacing w:lineRule="auto" w:line="360" w:before="0" w:after="65"/>
        <w:jc w:val="both"/>
        <w:rPr>
          <w:b/>
          <w:bCs/>
          <w:sz w:val="24"/>
          <w:szCs w:val="24"/>
        </w:rPr>
      </w:pPr>
      <w:r>
        <w:rPr>
          <w:b/>
          <w:bCs/>
          <w:sz w:val="24"/>
          <w:szCs w:val="24"/>
        </w:rPr>
      </w:r>
    </w:p>
    <w:p>
      <w:pPr>
        <w:pStyle w:val="Normal"/>
        <w:spacing w:lineRule="auto" w:line="360" w:before="0" w:after="65"/>
        <w:jc w:val="both"/>
        <w:rPr>
          <w:rFonts w:ascii="Times New Roman" w:hAnsi="Times New Roman"/>
          <w:b w:val="false"/>
          <w:bCs w:val="false"/>
        </w:rPr>
      </w:pPr>
      <w:r>
        <w:rPr>
          <w:rFonts w:ascii="Times New Roman" w:hAnsi="Times New Roman"/>
          <w:b/>
          <w:bCs/>
          <w:sz w:val="24"/>
          <w:szCs w:val="24"/>
        </w:rPr>
        <w:t>15.4 NOVOS MÉDICOS</w:t>
      </w:r>
    </w:p>
    <w:p>
      <w:pPr>
        <w:pStyle w:val="Normal"/>
        <w:spacing w:lineRule="auto" w:line="360" w:before="0" w:after="65"/>
        <w:jc w:val="both"/>
        <w:rPr>
          <w:rFonts w:ascii="Times New Roman" w:hAnsi="Times New Roman"/>
          <w:b w:val="false"/>
          <w:bCs w:val="false"/>
          <w:sz w:val="24"/>
          <w:szCs w:val="24"/>
        </w:rPr>
      </w:pPr>
      <w:r>
        <w:rPr>
          <w:rFonts w:ascii="Times New Roman" w:hAnsi="Times New Roman"/>
          <w:b w:val="false"/>
          <w:bCs w:val="false"/>
          <w:sz w:val="24"/>
          <w:szCs w:val="24"/>
        </w:rPr>
        <w:t>Por meio de uma parceria com o Consórcio Intermunicipal CIM NOROESTE,ICEPi,e Programas do Governo Federal: Mais médicos do Brasil e mais Médicos pelo Brasil, foi possível disponibilizar profissionais médicos em todas as unidades de Estratégia de Saúde da Família do município. Essa conquista é essencial para assegurar um atendimento humanizado e de qualidade à população dependente do SUS, permitindo que os pacientes sejam atendidos em seus próprios bairros e ampliando a oferta de vagas para consultas médicas, exames e procedimentos de saúde.</w:t>
      </w:r>
    </w:p>
    <w:p>
      <w:pPr>
        <w:pStyle w:val="Normal"/>
        <w:jc w:val="both"/>
        <w:rPr>
          <w:rFonts w:ascii="Times New Roman" w:hAnsi="Times New Roman"/>
          <w:b/>
          <w:bCs/>
          <w:color w:val="111111"/>
          <w:sz w:val="24"/>
          <w:szCs w:val="24"/>
        </w:rPr>
      </w:pPr>
      <w:r>
        <w:rPr>
          <w:rFonts w:ascii="Times New Roman" w:hAnsi="Times New Roman"/>
          <w:b/>
          <w:bCs/>
          <w:color w:val="111111"/>
          <w:sz w:val="24"/>
          <w:szCs w:val="24"/>
        </w:rPr>
      </w:r>
    </w:p>
    <w:p>
      <w:pPr>
        <w:pStyle w:val="Normal"/>
        <w:jc w:val="both"/>
        <w:rPr>
          <w:rFonts w:ascii="Times New Roman" w:hAnsi="Times New Roman"/>
          <w:b/>
          <w:bCs/>
          <w:color w:val="111111"/>
          <w:sz w:val="24"/>
          <w:szCs w:val="24"/>
        </w:rPr>
      </w:pPr>
      <w:r>
        <w:rPr>
          <w:rFonts w:ascii="Times New Roman" w:hAnsi="Times New Roman"/>
          <w:b/>
          <w:bCs/>
          <w:color w:val="111111"/>
          <w:sz w:val="24"/>
          <w:szCs w:val="24"/>
        </w:rPr>
        <w:t>15.5 IMPLANTAÇÃO DO SERDIA</w:t>
      </w:r>
    </w:p>
    <w:p>
      <w:pPr>
        <w:pStyle w:val="Normal"/>
        <w:jc w:val="both"/>
        <w:rPr>
          <w:rFonts w:ascii="Times New Roman" w:hAnsi="Times New Roman"/>
          <w:color w:val="111111"/>
          <w:sz w:val="24"/>
          <w:szCs w:val="24"/>
        </w:rPr>
      </w:pPr>
      <w:r>
        <w:rPr>
          <w:rFonts w:ascii="Times New Roman" w:hAnsi="Times New Roman"/>
          <w:color w:val="111111"/>
          <w:sz w:val="24"/>
          <w:szCs w:val="24"/>
        </w:rPr>
      </w:r>
    </w:p>
    <w:p>
      <w:pPr>
        <w:pStyle w:val="Normal"/>
        <w:jc w:val="both"/>
        <w:rPr>
          <w:rFonts w:ascii="Times New Roman" w:hAnsi="Times New Roman"/>
        </w:rPr>
      </w:pPr>
      <w:r>
        <w:rPr>
          <w:rFonts w:ascii="Times New Roman" w:hAnsi="Times New Roman"/>
          <w:b w:val="false"/>
          <w:i w:val="false"/>
          <w:caps w:val="false"/>
          <w:smallCaps w:val="false"/>
          <w:color w:val="111111"/>
          <w:spacing w:val="0"/>
          <w:sz w:val="24"/>
          <w:szCs w:val="24"/>
        </w:rPr>
        <w:t>Localizado na APAE-</w:t>
      </w:r>
      <w:r>
        <w:rPr>
          <w:rFonts w:ascii="Times New Roman" w:hAnsi="Times New Roman"/>
          <w:b w:val="false"/>
          <w:i w:val="false"/>
          <w:caps w:val="false"/>
          <w:smallCaps w:val="false"/>
          <w:color w:val="111111"/>
          <w:spacing w:val="0"/>
          <w:sz w:val="24"/>
          <w:szCs w:val="24"/>
          <w:shd w:fill="auto" w:val="clear"/>
        </w:rPr>
        <w:t xml:space="preserve"> </w:t>
      </w:r>
      <w:r>
        <w:rPr>
          <w:rFonts w:ascii="Times New Roman" w:hAnsi="Times New Roman"/>
          <w:b w:val="false"/>
          <w:i w:val="false"/>
          <w:caps w:val="false"/>
          <w:smallCaps w:val="false"/>
          <w:color w:val="040C28"/>
          <w:spacing w:val="0"/>
          <w:sz w:val="24"/>
          <w:shd w:fill="auto" w:val="clear"/>
        </w:rPr>
        <w:t>Associação de Pais e Amigos dos Excepcionais</w:t>
      </w:r>
      <w:r>
        <w:rPr>
          <w:rFonts w:ascii="Times New Roman" w:hAnsi="Times New Roman"/>
          <w:b w:val="false"/>
          <w:i w:val="false"/>
          <w:caps w:val="false"/>
          <w:smallCaps w:val="false"/>
          <w:spacing w:val="0"/>
        </w:rPr>
        <w:t xml:space="preserve"> </w:t>
      </w:r>
      <w:r>
        <w:rPr>
          <w:rFonts w:ascii="Times New Roman" w:hAnsi="Times New Roman"/>
          <w:b w:val="false"/>
          <w:i w:val="false"/>
          <w:caps w:val="false"/>
          <w:smallCaps w:val="false"/>
          <w:color w:val="111111"/>
          <w:spacing w:val="0"/>
          <w:sz w:val="24"/>
          <w:szCs w:val="24"/>
        </w:rPr>
        <w:t>, o SERDIA, assinado através do termo de fomento nº05/2023, constitui uma política estadual de estratégia para ampliar a assistência no Sistema Único de Saúde (SUS) e territorializar o atendimento à pessoa com deficiência intelectual e TEA. A política foi instituída por meio da Portaria Nº 159-R, de 20 de dezembro de 2022. </w:t>
      </w:r>
      <w:r>
        <w:rPr>
          <w:rFonts w:ascii="Times New Roman" w:hAnsi="Times New Roman"/>
          <w:color w:val="111111"/>
          <w:sz w:val="24"/>
          <w:szCs w:val="24"/>
        </w:rPr>
        <w:t xml:space="preserve"> </w:t>
      </w:r>
    </w:p>
    <w:p>
      <w:pPr>
        <w:pStyle w:val="Normal"/>
        <w:jc w:val="both"/>
        <w:rPr>
          <w:rFonts w:ascii="Times New Roman" w:hAnsi="Times New Roman"/>
          <w:color w:val="111111"/>
          <w:sz w:val="24"/>
          <w:szCs w:val="24"/>
        </w:rPr>
      </w:pPr>
      <w:r>
        <w:rPr>
          <w:rFonts w:ascii="Times New Roman" w:hAnsi="Times New Roman"/>
          <w:color w:val="111111"/>
          <w:sz w:val="24"/>
          <w:szCs w:val="24"/>
        </w:rPr>
      </w:r>
    </w:p>
    <w:p>
      <w:pPr>
        <w:pStyle w:val="Normal"/>
        <w:jc w:val="both"/>
        <w:rPr>
          <w:rFonts w:ascii="Times New Roman" w:hAnsi="Times New Roman"/>
          <w:color w:val="111111"/>
          <w:sz w:val="24"/>
          <w:szCs w:val="24"/>
        </w:rPr>
      </w:pPr>
      <w:r>
        <w:rPr>
          <w:rFonts w:ascii="Times New Roman" w:hAnsi="Times New Roman"/>
          <w:b w:val="false"/>
          <w:i w:val="false"/>
          <w:caps w:val="false"/>
          <w:smallCaps w:val="false"/>
          <w:color w:val="111111"/>
          <w:spacing w:val="0"/>
          <w:sz w:val="24"/>
          <w:szCs w:val="24"/>
        </w:rPr>
        <w:t>O SERDIA surge como uma política estadual inovadora, visando a ampliar a assistência no Sistema Único de Saúde (SUS) e territorializar o atendimento à pessoa com deficiência intelectual e TEA (Transtorno do Espectro Autista). Uma abordagem centrada na pessoa, buscando garantir não apenas o acesso, mas a qualidade e a adequação dos serviços oferecidos.</w:t>
      </w:r>
      <w:r>
        <w:rPr>
          <w:rFonts w:ascii="Times New Roman" w:hAnsi="Times New Roman"/>
          <w:color w:val="111111"/>
          <w:sz w:val="24"/>
          <w:szCs w:val="24"/>
        </w:rPr>
        <w:br/>
        <w:br/>
      </w:r>
      <w:r>
        <w:rPr>
          <w:rFonts w:ascii="Times New Roman" w:hAnsi="Times New Roman"/>
          <w:b w:val="false"/>
          <w:i w:val="false"/>
          <w:caps w:val="false"/>
          <w:smallCaps w:val="false"/>
          <w:color w:val="111111"/>
          <w:spacing w:val="0"/>
          <w:sz w:val="24"/>
          <w:szCs w:val="24"/>
        </w:rPr>
        <w:t>Um dos princípios fundamentais do SERDIA é a facilitação do acesso, por meio da Atenção Primária, utilizando as Unidades Básicas de Saúde (UBS) como ponto de entrada. Essa estratégia não apenas torna os serviços mais acessíveis geograficamente, mas também fortalece a integração entre diferentes níveis de atenção à saúde, garantindo um acompanhamento mais completo e eficaz.</w:t>
      </w:r>
      <w:r>
        <w:rPr>
          <w:rFonts w:ascii="Times New Roman" w:hAnsi="Times New Roman"/>
          <w:color w:val="111111"/>
          <w:sz w:val="24"/>
          <w:szCs w:val="24"/>
        </w:rPr>
        <w:t xml:space="preserve">  A quantidade de vagas de atendimento no SERDIA é de 100 pessoas, mas essa quantidade ultrapassa.</w:t>
      </w:r>
    </w:p>
    <w:p>
      <w:pPr>
        <w:pStyle w:val="Normal"/>
        <w:jc w:val="both"/>
        <w:rPr>
          <w:rFonts w:ascii="Times New Roman" w:hAnsi="Times New Roman"/>
          <w:color w:val="111111"/>
          <w:sz w:val="24"/>
          <w:szCs w:val="24"/>
        </w:rPr>
      </w:pPr>
      <w:r>
        <w:rPr>
          <w:rFonts w:ascii="Times New Roman" w:hAnsi="Times New Roman"/>
          <w:color w:val="111111"/>
          <w:sz w:val="24"/>
          <w:szCs w:val="24"/>
        </w:rPr>
      </w:r>
    </w:p>
    <w:p>
      <w:pPr>
        <w:pStyle w:val="Normal"/>
        <w:jc w:val="both"/>
        <w:rPr>
          <w:rFonts w:ascii="Times New Roman" w:hAnsi="Times New Roman"/>
          <w:b/>
          <w:bCs/>
          <w:color w:val="111111"/>
          <w:sz w:val="24"/>
          <w:szCs w:val="24"/>
        </w:rPr>
      </w:pPr>
      <w:r>
        <w:rPr>
          <w:rFonts w:ascii="Times New Roman" w:hAnsi="Times New Roman"/>
          <w:b/>
          <w:bCs/>
          <w:color w:val="111111"/>
          <w:sz w:val="24"/>
          <w:szCs w:val="24"/>
        </w:rPr>
      </w:r>
    </w:p>
    <w:p>
      <w:pPr>
        <w:pStyle w:val="Normal"/>
        <w:jc w:val="both"/>
        <w:rPr>
          <w:rFonts w:ascii="Times New Roman" w:hAnsi="Times New Roman"/>
          <w:b/>
          <w:bCs/>
          <w:color w:val="111111"/>
          <w:sz w:val="24"/>
          <w:szCs w:val="24"/>
        </w:rPr>
      </w:pPr>
      <w:r>
        <w:rPr>
          <w:rFonts w:ascii="Times New Roman" w:hAnsi="Times New Roman"/>
          <w:b/>
          <w:bCs/>
          <w:color w:val="111111"/>
          <w:sz w:val="24"/>
          <w:szCs w:val="24"/>
        </w:rPr>
        <w:t>15.6 REALIZAÇÃO DE PEQUENAS CIRURGIAS NA POLICLÍNICA</w:t>
      </w:r>
    </w:p>
    <w:p>
      <w:pPr>
        <w:pStyle w:val="Normal"/>
        <w:jc w:val="both"/>
        <w:rPr>
          <w:rFonts w:ascii="Times New Roman" w:hAnsi="Times New Roman"/>
          <w:sz w:val="24"/>
          <w:szCs w:val="24"/>
        </w:rPr>
      </w:pPr>
      <w:r>
        <w:rPr>
          <w:rFonts w:ascii="Times New Roman" w:hAnsi="Times New Roman"/>
          <w:b w:val="false"/>
          <w:bCs w:val="false"/>
          <w:color w:val="111111"/>
          <w:sz w:val="24"/>
          <w:szCs w:val="24"/>
        </w:rPr>
        <w:t xml:space="preserve">A realização de pequenas cirurgias na Policlínica envolve procedimentos simples que geralmente não requerem internação. Essas cirurgias são realizadas por médicos treinados, utilizando anestesia local para minimizar o desconforto do paciente, sendo assim, sem a necessidade de mandar o paciente para outro município. No ano de 2024 foram realizadas </w:t>
      </w:r>
      <w:r>
        <w:rPr>
          <w:rFonts w:ascii="Times New Roman" w:hAnsi="Times New Roman"/>
          <w:b w:val="false"/>
          <w:bCs/>
          <w:i w:val="false"/>
          <w:caps w:val="false"/>
          <w:smallCaps w:val="false"/>
          <w:color w:val="000000"/>
          <w:spacing w:val="0"/>
          <w:sz w:val="24"/>
          <w:szCs w:val="24"/>
        </w:rPr>
        <w:t>1.794</w:t>
      </w:r>
      <w:r>
        <w:rPr>
          <w:rFonts w:ascii="Times New Roman" w:hAnsi="Times New Roman"/>
          <w:b w:val="false"/>
          <w:bCs w:val="false"/>
          <w:sz w:val="24"/>
          <w:szCs w:val="24"/>
        </w:rPr>
        <w:t xml:space="preserve"> pequenas cirurgias, sendo elas retiradas de verrugas e pintas, remoção de cistos, unhas encravadas, nódulos para biópsia, cisto sebáceo, lesões na pele, nódulo lipomatoso.</w:t>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cs="Calibri"/>
          <w:b/>
          <w:bCs/>
          <w:color w:val="auto"/>
        </w:rPr>
      </w:pPr>
      <w:r>
        <w:rPr>
          <w:rFonts w:cs="Calibri" w:ascii="Times New Roman" w:hAnsi="Times New Roman"/>
          <w:b/>
          <w:bCs/>
          <w:color w:val="auto"/>
        </w:rPr>
        <w:t>15.7 RUE – REDE DE URGÊNCIA E EMERGÊNCIA</w:t>
      </w:r>
    </w:p>
    <w:p>
      <w:pPr>
        <w:pStyle w:val="Normal"/>
        <w:spacing w:lineRule="auto" w:line="360"/>
        <w:jc w:val="both"/>
        <w:rPr>
          <w:rFonts w:ascii="Times New Roman" w:hAnsi="Times New Roman"/>
        </w:rPr>
      </w:pPr>
      <w:r>
        <w:rPr>
          <w:rFonts w:eastAsia="Times New Roman" w:cs="Calibri" w:ascii="Times New Roman" w:hAnsi="Times New Roman"/>
          <w:b w:val="false"/>
          <w:bCs w:val="false"/>
          <w:color w:val="auto"/>
          <w:sz w:val="24"/>
          <w:szCs w:val="24"/>
          <w:lang w:val="pt-BR" w:eastAsia="zh-CN" w:bidi="ar-SA"/>
        </w:rPr>
        <w:t xml:space="preserve">O </w:t>
      </w:r>
      <w:r>
        <w:rPr>
          <w:rFonts w:cs="Calibri" w:ascii="Times New Roman" w:hAnsi="Times New Roman"/>
          <w:b w:val="false"/>
          <w:bCs w:val="false"/>
          <w:color w:val="auto"/>
          <w:sz w:val="24"/>
          <w:szCs w:val="24"/>
        </w:rPr>
        <w:t xml:space="preserve">Hospital São Gabriel  está inserido na Rede de Urgência e Emergência – RUE, sendo porta de entrada para os municípios de São Domingos do Norte, Vila Valério, Águia Branca, Governador Lindenberg e São Gabriel da Palha. Durante o ano de 2024, o Hospital São Gabriel foi administrado por uma Organização da Sociedade Civil através do Termo de Colaboração nº. </w:t>
      </w:r>
      <w:r>
        <w:rPr>
          <w:rFonts w:eastAsia="Times New Roman" w:cs="Calibri" w:ascii="Times New Roman" w:hAnsi="Times New Roman"/>
          <w:b w:val="false"/>
          <w:bCs w:val="false"/>
          <w:color w:val="auto"/>
          <w:sz w:val="24"/>
          <w:szCs w:val="24"/>
          <w:lang w:val="pt-BR" w:eastAsia="zh-CN" w:bidi="ar-SA"/>
        </w:rPr>
        <w:t>05/2023</w:t>
      </w:r>
      <w:r>
        <w:rPr>
          <w:rFonts w:cs="Calibri" w:ascii="Times New Roman" w:hAnsi="Times New Roman"/>
          <w:b w:val="false"/>
          <w:bCs w:val="false"/>
          <w:color w:val="auto"/>
          <w:sz w:val="24"/>
          <w:szCs w:val="24"/>
        </w:rPr>
        <w:t xml:space="preserve">. O valor repassado pela SESA é de R$ 80.000,00 (oitenta mil reais) mensais. </w:t>
      </w:r>
    </w:p>
    <w:p>
      <w:pPr>
        <w:pStyle w:val="Normal"/>
        <w:spacing w:lineRule="auto" w:line="360"/>
        <w:jc w:val="both"/>
        <w:rPr>
          <w:rFonts w:ascii="Times New Roman" w:hAnsi="Times New Roman" w:eastAsia="Times New Roman" w:cs="Calibri"/>
          <w:b w:val="false"/>
          <w:bCs w:val="false"/>
          <w:color w:val="auto"/>
          <w:sz w:val="24"/>
          <w:szCs w:val="24"/>
          <w:lang w:val="pt-BR" w:eastAsia="zh-CN" w:bidi="ar-SA"/>
        </w:rPr>
      </w:pPr>
      <w:r>
        <w:rPr>
          <w:rFonts w:eastAsia="Times New Roman" w:cs="Calibri" w:ascii="Times New Roman" w:hAnsi="Times New Roman"/>
          <w:b w:val="false"/>
          <w:bCs w:val="false"/>
          <w:color w:val="auto"/>
          <w:sz w:val="24"/>
          <w:szCs w:val="24"/>
          <w:lang w:val="pt-BR" w:eastAsia="zh-CN" w:bidi="ar-SA"/>
        </w:rPr>
        <w:t>Com inserção destes atendimentos no Hospital São Gabriel, passamos a encaminhar para outros hospitais, apenas os pacientes que são de alta complexidade. Ainda assim, esses pacientes, em sua maioria, vão encaminhados com análise prévia dos médicos de plantão, evitando o deslocamento de pacientes que podem ser atendidos com qualidade e eficiência no Hospital São Gabriel.</w:t>
      </w:r>
    </w:p>
    <w:p>
      <w:pPr>
        <w:pStyle w:val="Normal"/>
        <w:spacing w:lineRule="auto" w:line="360"/>
        <w:jc w:val="both"/>
        <w:rPr>
          <w:rFonts w:ascii="Times New Roman" w:hAnsi="Times New Roman"/>
          <w:b w:val="false"/>
          <w:bCs w:val="false"/>
        </w:rPr>
      </w:pPr>
      <w:r>
        <w:rPr>
          <w:rFonts w:eastAsia="Times New Roman" w:cs="Calibri" w:ascii="Times New Roman" w:hAnsi="Times New Roman"/>
          <w:b w:val="false"/>
          <w:bCs w:val="false"/>
          <w:color w:val="auto"/>
          <w:sz w:val="24"/>
          <w:szCs w:val="24"/>
          <w:lang w:val="pt-BR" w:eastAsia="zh-CN" w:bidi="ar-SA"/>
        </w:rPr>
        <w:tab/>
        <w:t>Ainda foi incluído outro profissional médico clínico geral nos plantões noturnos do Hospital São Gabriel, evitando que os pacientes fiquem desassistidos caso o médico plantonista precise acompanhar algum paciente na transferência para outro hospital. Neste contexto, atualmente o Hospital São Gabriel possuiu dois médicos plantonistas durante o dia e mais dois durante a noite.</w:t>
      </w:r>
    </w:p>
    <w:p>
      <w:pPr>
        <w:pStyle w:val="Normal"/>
        <w:spacing w:lineRule="auto" w:line="360" w:before="0" w:after="65"/>
        <w:rPr>
          <w:rFonts w:ascii="Times New Roman" w:hAnsi="Times New Roman"/>
          <w:b w:val="false"/>
          <w:bCs w:val="false"/>
        </w:rPr>
      </w:pPr>
      <w:r>
        <w:rPr>
          <w:rFonts w:ascii="Times New Roman" w:hAnsi="Times New Roman"/>
          <w:b w:val="false"/>
          <w:bCs w:val="false"/>
        </w:rPr>
      </w:r>
    </w:p>
    <w:p>
      <w:pPr>
        <w:pStyle w:val="Normal"/>
        <w:spacing w:lineRule="auto" w:line="360" w:before="0" w:after="65"/>
        <w:rPr>
          <w:rFonts w:ascii="Times New Roman" w:hAnsi="Times New Roman"/>
          <w:b/>
          <w:bCs/>
        </w:rPr>
      </w:pPr>
      <w:r>
        <w:rPr>
          <w:rFonts w:ascii="Times New Roman" w:hAnsi="Times New Roman"/>
          <w:b/>
          <w:bCs/>
        </w:rPr>
        <w:t xml:space="preserve">15.8 CLIMATIZAÇÃO DAS UNIDADES DE SAÚDE </w:t>
      </w:r>
    </w:p>
    <w:p>
      <w:pPr>
        <w:pStyle w:val="BodyText"/>
        <w:spacing w:lineRule="auto" w:line="360" w:before="0" w:after="65"/>
        <w:rPr>
          <w:rFonts w:ascii="Times New Roman" w:hAnsi="Times New Roman"/>
          <w:b w:val="false"/>
          <w:bCs w:val="false"/>
        </w:rPr>
      </w:pPr>
      <w:r>
        <w:rPr>
          <w:rFonts w:ascii="Times New Roman" w:hAnsi="Times New Roman"/>
          <w:b w:val="false"/>
          <w:bCs w:val="false"/>
        </w:rPr>
        <w:t>A Secretaria Municipal de Saúde de São Gabriel da Palha anunciou uma importante intervenção para otimizar o conforto e a qualidade do atendimento nas unidades de saúde. Todas as dez Unidades Básicas de Saúde (UBS) e os seis pontos de apoio do município serão climatizados, visando proporcionar um ambiente mais agradável tanto para os usuários quanto para os profissionais de saúde.</w:t>
      </w:r>
    </w:p>
    <w:p>
      <w:pPr>
        <w:pStyle w:val="BodyText"/>
        <w:spacing w:lineRule="auto" w:line="360"/>
        <w:rPr>
          <w:rFonts w:ascii="Times New Roman" w:hAnsi="Times New Roman"/>
        </w:rPr>
      </w:pPr>
      <w:r>
        <w:rPr>
          <w:rFonts w:ascii="Times New Roman" w:hAnsi="Times New Roman"/>
        </w:rPr>
        <w:t>Com a aquisição de mais de 80 aparelhos de ar condicionado, a Secretaria de Saúde reafirma seu compromisso com a melhoria das condições estruturais de atendimento. A ação visa mitigar as dificuldades enfrentadas pelos usuários do Sistema Único de Saúde (SUS) no município, particularmente durante os períodos de altas temperaturas.</w:t>
      </w:r>
    </w:p>
    <w:p>
      <w:pPr>
        <w:pStyle w:val="BodyText"/>
        <w:spacing w:lineRule="auto" w:line="360"/>
        <w:rPr>
          <w:rFonts w:ascii="Times New Roman" w:hAnsi="Times New Roman"/>
        </w:rPr>
      </w:pPr>
      <w:r>
        <w:rPr>
          <w:rFonts w:ascii="Times New Roman" w:hAnsi="Times New Roman"/>
        </w:rPr>
        <w:t>A climatização das unidades de saúde não só favorece o bem-estar dos pacientes, mas também visa a otimização da performance dos profissionais de saúde, que contarão com um ambiente de trabalho mais adequado para o desenvolvimento de suas atividades. Este investimento reflete a preocupação da gestão municipal em oferecer serviços de saúde com maior qualidade, atendendo às necessidades da população de forma mais eficiente.</w:t>
      </w:r>
    </w:p>
    <w:p>
      <w:pPr>
        <w:pStyle w:val="Normal"/>
        <w:spacing w:lineRule="auto" w:line="360" w:before="0" w:after="65"/>
        <w:rPr>
          <w:rFonts w:ascii="Times New Roman" w:hAnsi="Times New Roman"/>
          <w:b/>
          <w:bCs/>
          <w:sz w:val="24"/>
          <w:szCs w:val="24"/>
        </w:rPr>
      </w:pPr>
      <w:r>
        <w:rPr>
          <w:rFonts w:ascii="Times New Roman" w:hAnsi="Times New Roman"/>
          <w:b/>
          <w:bCs/>
          <w:sz w:val="24"/>
          <w:szCs w:val="24"/>
        </w:rPr>
      </w:r>
    </w:p>
    <w:p>
      <w:pPr>
        <w:pStyle w:val="Normal"/>
        <w:spacing w:lineRule="auto" w:line="360" w:before="0" w:after="65"/>
        <w:rPr>
          <w:rFonts w:ascii="Times New Roman" w:hAnsi="Times New Roman"/>
          <w:b/>
          <w:bCs/>
          <w:sz w:val="24"/>
          <w:szCs w:val="24"/>
        </w:rPr>
      </w:pPr>
      <w:r>
        <w:rPr>
          <w:rFonts w:ascii="Times New Roman" w:hAnsi="Times New Roman"/>
          <w:b/>
          <w:bCs/>
          <w:sz w:val="24"/>
          <w:szCs w:val="24"/>
        </w:rPr>
        <w:t>16- REFORMAS E CONSTRUÇÕES</w:t>
      </w:r>
    </w:p>
    <w:p>
      <w:pPr>
        <w:pStyle w:val="Normal"/>
        <w:spacing w:lineRule="auto" w:line="360" w:before="0" w:after="65"/>
        <w:rPr>
          <w:rFonts w:ascii="Times New Roman" w:hAnsi="Times New Roman"/>
          <w:b/>
          <w:bCs/>
          <w:sz w:val="24"/>
          <w:szCs w:val="24"/>
        </w:rPr>
      </w:pPr>
      <w:r>
        <w:rPr>
          <w:rFonts w:ascii="Times New Roman" w:hAnsi="Times New Roman"/>
          <w:b/>
          <w:bCs/>
          <w:sz w:val="24"/>
          <w:szCs w:val="24"/>
        </w:rPr>
      </w:r>
    </w:p>
    <w:p>
      <w:pPr>
        <w:pStyle w:val="Normal"/>
        <w:spacing w:lineRule="auto" w:line="360" w:before="0" w:after="65"/>
        <w:rPr>
          <w:rFonts w:ascii="Times New Roman" w:hAnsi="Times New Roman"/>
          <w:b/>
          <w:bCs/>
          <w:sz w:val="24"/>
          <w:szCs w:val="24"/>
        </w:rPr>
      </w:pPr>
      <w:r>
        <w:rPr>
          <w:rFonts w:ascii="Times New Roman" w:hAnsi="Times New Roman"/>
          <w:b/>
          <w:bCs/>
          <w:sz w:val="24"/>
          <w:szCs w:val="24"/>
        </w:rPr>
        <w:tab/>
        <w:t>16.1 REFORMA UNIDADE DE SAÚDE SÃO JOSÉ</w:t>
      </w:r>
    </w:p>
    <w:p>
      <w:pPr>
        <w:pStyle w:val="BodyText"/>
        <w:spacing w:lineRule="auto" w:line="360" w:before="0" w:after="65"/>
        <w:rPr>
          <w:rFonts w:ascii="Times New Roman" w:hAnsi="Times New Roman"/>
        </w:rPr>
      </w:pPr>
      <w:r>
        <w:rPr>
          <w:rFonts w:ascii="Times New Roman" w:hAnsi="Times New Roman"/>
        </w:rPr>
        <w:t>A Reforma da Unidade de Saúde de São José, concluída em 24 de abril de 2024, teve como propósito a otimização das condições estruturais e a melhoria da qualidade dos serviços prestados à comunidade local. A intervenção incluiu a modernização das instalações físicas, com a reformulação de salas de atendimento, adequação de espaços para garantir acessibilidade e ventilação apropriadas, além de atualização dos sistemas elétrico e hidráulico, assegurando um ambiente seguro e funcional.</w:t>
      </w:r>
    </w:p>
    <w:p>
      <w:pPr>
        <w:pStyle w:val="BodyText"/>
        <w:spacing w:lineRule="auto" w:line="360"/>
        <w:rPr>
          <w:rFonts w:ascii="Times New Roman" w:hAnsi="Times New Roman"/>
        </w:rPr>
      </w:pPr>
      <w:r>
        <w:rPr>
          <w:rFonts w:ascii="Times New Roman" w:hAnsi="Times New Roman"/>
        </w:rPr>
        <w:t>O projeto de reforma também contemplou a ampliação de áreas destinadas ao atendimento, visando otimizar a capacidade de atendimento e oferecer um ambiente mais confortável tanto para os usuários quanto para os profissionais da saúde. A adequação das instalações permite um atendimento mais eficiente e humanizado à população de São José.</w:t>
      </w:r>
    </w:p>
    <w:p>
      <w:pPr>
        <w:pStyle w:val="BodyText"/>
        <w:spacing w:lineRule="auto" w:line="360"/>
        <w:rPr>
          <w:rFonts w:ascii="Times New Roman" w:hAnsi="Times New Roman"/>
        </w:rPr>
      </w:pPr>
      <w:r>
        <w:rPr>
          <w:rFonts w:ascii="Times New Roman" w:hAnsi="Times New Roman"/>
        </w:rPr>
        <w:t>A execução dessa obra reflete o compromisso da gestão municipal com a melhoria contínua da infraestrutura das unidades de saúde, proporcionando condições adequadas para a oferta de serviços de saúde de excelência. A conclusão da requalificação da Unidade de Saúde de São José representa um avanço significativo no fortalecimento da Atenção Primária à Saúde no município, garantindo maior acesso e qualidade no atendimento aos usuários.</w:t>
      </w:r>
    </w:p>
    <w:p>
      <w:pPr>
        <w:pStyle w:val="Normal"/>
        <w:spacing w:lineRule="auto" w:line="360" w:before="0" w:after="65"/>
        <w:rPr>
          <w:rFonts w:ascii="Times New Roman" w:hAnsi="Times New Roman"/>
        </w:rPr>
      </w:pPr>
      <w:r>
        <w:rPr>
          <w:rFonts w:ascii="Times New Roman" w:hAnsi="Times New Roman"/>
        </w:rPr>
      </w:r>
    </w:p>
    <w:p>
      <w:pPr>
        <w:pStyle w:val="Normal"/>
        <w:spacing w:lineRule="auto" w:line="360" w:before="0" w:after="65"/>
        <w:rPr>
          <w:rFonts w:ascii="Times New Roman" w:hAnsi="Times New Roman"/>
        </w:rPr>
      </w:pPr>
      <w:r>
        <w:rPr>
          <w:rFonts w:ascii="Times New Roman" w:hAnsi="Times New Roman"/>
          <w:b/>
          <w:bCs/>
          <w:sz w:val="24"/>
          <w:szCs w:val="24"/>
        </w:rPr>
        <w:t>16.2 REFORMA UNIDADE DE SAÚDE CÓRREGO BLEY</w:t>
      </w:r>
    </w:p>
    <w:p>
      <w:pPr>
        <w:pStyle w:val="Normal"/>
        <w:spacing w:lineRule="auto" w:line="360" w:before="0" w:after="65"/>
        <w:rPr>
          <w:rFonts w:ascii="Times New Roman" w:hAnsi="Times New Roman"/>
          <w:b w:val="false"/>
          <w:bCs w:val="false"/>
        </w:rPr>
      </w:pPr>
      <w:r>
        <w:rPr>
          <w:rFonts w:ascii="Times New Roman" w:hAnsi="Times New Roman"/>
          <w:b w:val="false"/>
          <w:bCs w:val="false"/>
          <w:sz w:val="24"/>
          <w:szCs w:val="24"/>
        </w:rPr>
        <w:t>Reinaugurado no dia 26 de junho de 2024, a comunidade aguarda há 12 anos por esta reforma.</w:t>
      </w:r>
    </w:p>
    <w:p>
      <w:pPr>
        <w:pStyle w:val="BodyText"/>
        <w:spacing w:lineRule="auto" w:line="360" w:before="0" w:after="65"/>
        <w:rPr>
          <w:rFonts w:ascii="Times New Roman" w:hAnsi="Times New Roman"/>
        </w:rPr>
      </w:pPr>
      <w:r>
        <w:rPr>
          <w:rFonts w:ascii="Times New Roman" w:hAnsi="Times New Roman"/>
        </w:rPr>
        <w:t>A reforma da Unidade de Saúde do Córrego Bley visa melhorar a infraestrutura e as condições de atendimento para a população local. Com a modernização do espaço, a unidade oferece um ambiente mais confortável e adequado tanto para os usuários do Sistema Único de Saúde (SUS) quanto para os profissionais que atuam na região.</w:t>
      </w:r>
    </w:p>
    <w:p>
      <w:pPr>
        <w:pStyle w:val="BodyText"/>
        <w:spacing w:lineRule="auto" w:line="360"/>
        <w:rPr>
          <w:rFonts w:ascii="Times New Roman" w:hAnsi="Times New Roman"/>
        </w:rPr>
      </w:pPr>
      <w:r>
        <w:rPr>
          <w:rFonts w:ascii="Times New Roman" w:hAnsi="Times New Roman"/>
        </w:rPr>
        <w:t>A reforma inclui melhorias nas instalações físicas, como renovação de pisos, pintura, adequação de salas de atendimento e ampliação de espaços, além da implementação de novos equipamentos e tecnologias que contribuem para a qualidade dos serviços prestados. Essas melhorias otimizam o atendimento médico e de enfermagem, proporcionando um ambiente mais seguro e acolhedor para os pacientes.</w:t>
      </w:r>
    </w:p>
    <w:p>
      <w:pPr>
        <w:pStyle w:val="BodyText"/>
        <w:spacing w:lineRule="auto" w:line="360"/>
        <w:rPr>
          <w:rFonts w:ascii="Times New Roman" w:hAnsi="Times New Roman"/>
        </w:rPr>
      </w:pPr>
      <w:r>
        <w:rPr>
          <w:rFonts w:ascii="Times New Roman" w:hAnsi="Times New Roman"/>
        </w:rPr>
        <w:t>Essa ação reflete o compromisso da administração municipal em garantir a qualidade da saúde pública, oferecendo infraestrutura de excelência nas unidades de saúde, especialmente nas áreas mais distantes e com maior demanda de serviços. A reforma da Unidade de Saúde  fortalece a Atenção Primária à Saúde, ampliando o acesso e melhorando a experiência dos usuários no sistema de saúde municipal. Foi investido o valor de R$ 166.158,15 (cento e sessenta e seis mil, cento e cinquenta e oito reais e quinze centavos), com contrato com a Empresa Monte Verde Empreendimentos Terraplanagem.</w:t>
      </w:r>
    </w:p>
    <w:p>
      <w:pPr>
        <w:pStyle w:val="Normal"/>
        <w:spacing w:lineRule="auto" w:line="360" w:before="0" w:after="65"/>
        <w:rPr>
          <w:rFonts w:ascii="Times New Roman" w:hAnsi="Times New Roman"/>
        </w:rPr>
      </w:pPr>
      <w:r>
        <w:rPr>
          <w:rFonts w:ascii="Times New Roman" w:hAnsi="Times New Roman"/>
          <w:b/>
          <w:bCs/>
          <w:sz w:val="24"/>
          <w:szCs w:val="24"/>
        </w:rPr>
        <w:t>16.3 REFORMA ESTRATÉGIA DE SAÚDE DA FAMÍLIA  BAIRRO PROGRESSO</w:t>
      </w:r>
    </w:p>
    <w:p>
      <w:pPr>
        <w:pStyle w:val="Normal"/>
        <w:spacing w:lineRule="auto" w:line="360" w:before="0" w:after="65"/>
        <w:ind w:hanging="0" w:left="10"/>
        <w:rPr/>
      </w:pPr>
      <w:r>
        <w:rPr>
          <w:rFonts w:ascii="Times New Roman" w:hAnsi="Times New Roman"/>
        </w:rPr>
        <w:t>Reinaugurado 20 de junho, a</w:t>
      </w:r>
      <w:r>
        <w:rPr/>
        <w:t xml:space="preserve"> </w:t>
      </w:r>
      <w:r>
        <w:rPr>
          <w:rFonts w:ascii="Times New Roman" w:hAnsi="Times New Roman"/>
        </w:rPr>
        <w:t>reforma da Estratégia de Saúde da Família (eSF) do Bairro Progresso tem como objetivo melhorar a infraestrutura da unidade, proporcionando um ambiente mais adequado e confortável para os pacientes e profissionais. Além das melhorias estruturais, como renovação de espaços, ampliação de salas de atendimento e adequação das instalações, a reforma inclui a ampliação dos serviços oferecidos, com a introdução de atendimentos fisioterapêuticos.</w:t>
      </w:r>
    </w:p>
    <w:p>
      <w:pPr>
        <w:pStyle w:val="BodyText"/>
        <w:spacing w:lineRule="auto" w:line="360"/>
        <w:rPr>
          <w:rFonts w:ascii="Times New Roman" w:hAnsi="Times New Roman"/>
        </w:rPr>
      </w:pPr>
      <w:r>
        <w:rPr>
          <w:rFonts w:ascii="Times New Roman" w:hAnsi="Times New Roman"/>
        </w:rPr>
        <w:t>Com a implementação do atendimento fisioterapêutico, a unidade passa a oferecer um suporte importante para os pacientes que necessitam de reabilitação e acompanhamento em áreas como ortopedia, neurologia, respiratória, entre outras. Esse serviço visa melhorar a qualidade de vida da população local, proporcionando um tratamento mais completo e acessível.</w:t>
      </w:r>
    </w:p>
    <w:p>
      <w:pPr>
        <w:pStyle w:val="BodyText"/>
        <w:spacing w:lineRule="auto" w:line="360"/>
        <w:rPr>
          <w:rFonts w:ascii="Times New Roman" w:hAnsi="Times New Roman"/>
        </w:rPr>
      </w:pPr>
      <w:r>
        <w:rPr>
          <w:rFonts w:ascii="Times New Roman" w:hAnsi="Times New Roman"/>
        </w:rPr>
        <w:t>A reforma e a ampliação dos serviços na Estratégia de Saúde da Família do Bairro Progresso refletem o compromisso da administração municipal em melhorar o atendimento à saúde, garantindo maior acesso aos serviços e a promoção da saúde de forma integral, especialmente nas áreas de Atenção Primária. O investimento total foi de R$ 314.236,14 (trezentos e quatorze mil, duzentos e trinta e seis reais e quatorze centavos), contrato com a empresa Almeida Construtora e Serviços LTDA.</w:t>
      </w:r>
    </w:p>
    <w:p>
      <w:pPr>
        <w:pStyle w:val="Normal"/>
        <w:spacing w:lineRule="auto" w:line="360" w:before="0" w:after="65"/>
        <w:ind w:hanging="0" w:left="10"/>
        <w:rPr>
          <w:rFonts w:ascii="Times New Roman" w:hAnsi="Times New Roman"/>
          <w:b/>
          <w:bCs/>
        </w:rPr>
      </w:pPr>
      <w:r>
        <w:rPr>
          <w:rFonts w:ascii="Times New Roman" w:hAnsi="Times New Roman"/>
          <w:b/>
          <w:bCs/>
        </w:rPr>
        <w:t>16.4 CONSTRUÇÃO UNIDADE DE SAÚDE CACHOEIRA DA ONÇA</w:t>
      </w:r>
    </w:p>
    <w:p>
      <w:pPr>
        <w:pStyle w:val="BodyText"/>
        <w:spacing w:lineRule="auto" w:line="360" w:before="0" w:after="65"/>
        <w:ind w:hanging="0" w:left="10"/>
        <w:rPr>
          <w:rFonts w:ascii="Times New Roman" w:hAnsi="Times New Roman"/>
        </w:rPr>
      </w:pPr>
      <w:r>
        <w:rPr>
          <w:rFonts w:ascii="Times New Roman" w:hAnsi="Times New Roman"/>
        </w:rPr>
        <w:t>A construção da Unidade de Saúde de Cachoeira da Onça, inaugurada no dia 04 de julho de 2024, representa um avanço significativo na melhoria da infraestrutura de saúde para a população local. A nova unidade foi planejada para atender de maneira eficiente e humanizada os moradores da região, oferecendo um espaço moderno e adequado para a realização de atendimentos médicos, de enfermagem e outros serviços essenciais.</w:t>
      </w:r>
    </w:p>
    <w:p>
      <w:pPr>
        <w:pStyle w:val="BodyText"/>
        <w:spacing w:lineRule="auto" w:line="360"/>
        <w:rPr>
          <w:rFonts w:ascii="Times New Roman" w:hAnsi="Times New Roman"/>
        </w:rPr>
      </w:pPr>
      <w:r>
        <w:rPr>
          <w:rFonts w:ascii="Times New Roman" w:hAnsi="Times New Roman"/>
        </w:rPr>
        <w:t>Com a inauguração, a comunidade de Cachoeira da Onça passa a contar com uma estrutura de saúde de excelência, com salas de atendimento, consultórios, área de triagem e espaços de convivência mais amplos e confortáveis. A unidade também foi equipada com tecnologias e recursos modernos, visando proporcionar um atendimento de qualidade e aumentar a capacidade de atendimento à população.</w:t>
      </w:r>
    </w:p>
    <w:p>
      <w:pPr>
        <w:pStyle w:val="BodyText"/>
        <w:spacing w:lineRule="auto" w:line="360"/>
        <w:rPr>
          <w:rFonts w:ascii="Times New Roman" w:hAnsi="Times New Roman"/>
        </w:rPr>
      </w:pPr>
      <w:r>
        <w:rPr>
          <w:rFonts w:ascii="Times New Roman" w:hAnsi="Times New Roman"/>
        </w:rPr>
        <w:t>A construção dessa unidade de saúde reflete o compromisso da gestão municipal em promover o acesso universal e integral aos serviços de saúde, garantindo que os moradores da área tenham um atendimento próximo de suas residências e com a qualidade que merecem. A inauguração da Unidade de Saúde de Cachoeira da Onça é um marco importante para a saúde pública do município, com foco na melhoria da Atenção Primária à Saúde e no bem-estar da população.</w:t>
      </w:r>
    </w:p>
    <w:p>
      <w:pPr>
        <w:pStyle w:val="Normal"/>
        <w:spacing w:lineRule="auto" w:line="360" w:before="0" w:after="65"/>
        <w:ind w:hanging="0" w:left="10"/>
        <w:rPr>
          <w:rFonts w:ascii="Times New Roman" w:hAnsi="Times New Roman"/>
          <w:b/>
          <w:bCs/>
        </w:rPr>
      </w:pPr>
      <w:r>
        <w:rPr>
          <w:rFonts w:ascii="Times New Roman" w:hAnsi="Times New Roman"/>
          <w:b/>
          <w:bCs/>
        </w:rPr>
        <w:t>16.5 REFORMA E ESTRUTURAÇÃO CASA DA MULHER</w:t>
      </w:r>
    </w:p>
    <w:p>
      <w:pPr>
        <w:pStyle w:val="BodyText"/>
        <w:spacing w:lineRule="auto" w:line="360" w:before="0" w:after="65"/>
        <w:ind w:hanging="0" w:left="10"/>
        <w:rPr>
          <w:rFonts w:ascii="Times New Roman" w:hAnsi="Times New Roman"/>
          <w:b w:val="false"/>
          <w:bCs w:val="false"/>
        </w:rPr>
      </w:pPr>
      <w:r>
        <w:rPr>
          <w:rFonts w:ascii="Times New Roman" w:hAnsi="Times New Roman"/>
          <w:b w:val="false"/>
          <w:bCs w:val="false"/>
        </w:rPr>
        <w:t>A reforma e a reestruturação da Casa da Mulher têm como objetivo melhorar o espaço e as condições de atendimento para as mulheres do município, proporcionando um ambiente mais acolhedor, seguro e adequado às necessidades de saúde. Com as melhorias, a Casa da Mulher se torna um local mais confortável e funcional para as mulheres que buscam orientação, cuidados médicos e apoio em diversas áreas, como saúde reprodutiva, prevenção de violência e promoção de direitos.</w:t>
      </w:r>
    </w:p>
    <w:p>
      <w:pPr>
        <w:pStyle w:val="BodyText"/>
        <w:spacing w:lineRule="auto" w:line="360"/>
        <w:rPr>
          <w:rFonts w:ascii="Times New Roman" w:hAnsi="Times New Roman"/>
          <w:b w:val="false"/>
          <w:bCs w:val="false"/>
        </w:rPr>
      </w:pPr>
      <w:r>
        <w:rPr>
          <w:rFonts w:ascii="Times New Roman" w:hAnsi="Times New Roman"/>
          <w:b w:val="false"/>
          <w:bCs w:val="false"/>
        </w:rPr>
        <w:t>A reestruturação inclui adaptações nas instalações físicas, ampliação de espaços, renovação de salas de atendimento, além de novos equipamentos e recursos que visam otimizar os serviços oferecidos. A reforma também considera a criação de ambientes específicos para atendimentos individuais e em grupo, promovendo a privacidade e o bem-estar das usuárias.</w:t>
      </w:r>
    </w:p>
    <w:p>
      <w:pPr>
        <w:pStyle w:val="BodyText"/>
        <w:spacing w:lineRule="auto" w:line="360"/>
        <w:rPr>
          <w:rFonts w:ascii="Times New Roman" w:hAnsi="Times New Roman"/>
          <w:b w:val="false"/>
          <w:bCs w:val="false"/>
        </w:rPr>
      </w:pPr>
      <w:r>
        <w:rPr>
          <w:rFonts w:ascii="Times New Roman" w:hAnsi="Times New Roman"/>
          <w:b w:val="false"/>
          <w:bCs w:val="false"/>
        </w:rPr>
        <w:t>Essa ação reflete o compromisso da administração municipal em promover a igualdade de gênero, garantir a proteção e o cuidado integral das mulheres, e fortalecer os serviços de saúde , oferecendo um espaço dedicado ao apoio e ao acolhimento das mulheres em situação de vulnerabilidade ou que necessitam de cuidados especiais. A reforma e estruturação da Casa da Mulher são essenciais para fortalecer a rede de apoio e o empoderamento feminino no município.</w:t>
      </w:r>
    </w:p>
    <w:p>
      <w:pPr>
        <w:pStyle w:val="Normal"/>
        <w:spacing w:lineRule="auto" w:line="360" w:before="0" w:after="65"/>
        <w:rPr>
          <w:rFonts w:ascii="Times New Roman" w:hAnsi="Times New Roman"/>
        </w:rPr>
      </w:pPr>
      <w:r>
        <w:rPr>
          <w:rFonts w:ascii="Times New Roman" w:hAnsi="Times New Roman"/>
          <w:b/>
          <w:bCs/>
          <w:sz w:val="24"/>
          <w:szCs w:val="24"/>
        </w:rPr>
        <w:t xml:space="preserve">16.6 REFORMA UNIDADE SÃO SEBASTIÃO DO BARRA SECA </w:t>
      </w:r>
    </w:p>
    <w:p>
      <w:pPr>
        <w:pStyle w:val="BodyText"/>
        <w:spacing w:lineRule="auto" w:line="360" w:before="0" w:after="65"/>
        <w:rPr>
          <w:rFonts w:ascii="Times New Roman" w:hAnsi="Times New Roman"/>
          <w:b w:val="false"/>
          <w:bCs w:val="false"/>
        </w:rPr>
      </w:pPr>
      <w:r>
        <w:rPr>
          <w:rFonts w:ascii="Times New Roman" w:hAnsi="Times New Roman"/>
          <w:b w:val="false"/>
          <w:bCs w:val="false"/>
          <w:sz w:val="24"/>
          <w:szCs w:val="24"/>
        </w:rPr>
        <w:t>A reforma da Unidade de Saúde de São Sebastião do Barra Seca, realizada e concluída em 02 de junho, teve como objetivo melhorar as condições de atendimento e infraestrutura da unidade, proporcionando um ambiente mais adequado para os profissionais de saúde e para os pacientes. A reforma incluiu a renovação das instalações, como a adequação de salas de atendimento, melhorias na acessibilidade, novos revestimentos e ampliação de espaços, garantindo maior conforto e funcionalidade.</w:t>
      </w:r>
    </w:p>
    <w:p>
      <w:pPr>
        <w:pStyle w:val="BodyText"/>
        <w:spacing w:lineRule="auto" w:line="360"/>
        <w:rPr>
          <w:rFonts w:ascii="Times New Roman" w:hAnsi="Times New Roman"/>
          <w:b w:val="false"/>
          <w:bCs w:val="false"/>
        </w:rPr>
      </w:pPr>
      <w:r>
        <w:rPr>
          <w:rFonts w:ascii="Times New Roman" w:hAnsi="Times New Roman"/>
          <w:b w:val="false"/>
          <w:bCs w:val="false"/>
        </w:rPr>
        <w:t>Além das melhorias físicas, a reforma também visa otimizar o atendimento médico, aumentando a capacidade de atendimento à população local e promovendo um serviço mais eficiente e humanizado. Com o objetivo de oferecer melhores condições para os serviços prestados à comunidade, a reforma também contemplou a atualização dos recursos e equipamentos necessários para o funcionamento da unidade.</w:t>
      </w:r>
    </w:p>
    <w:p>
      <w:pPr>
        <w:pStyle w:val="BodyText"/>
        <w:spacing w:lineRule="auto" w:line="360"/>
        <w:rPr>
          <w:rFonts w:ascii="Times New Roman" w:hAnsi="Times New Roman"/>
          <w:b w:val="false"/>
          <w:bCs w:val="false"/>
        </w:rPr>
      </w:pPr>
      <w:r>
        <w:rPr>
          <w:rFonts w:ascii="Times New Roman" w:hAnsi="Times New Roman"/>
          <w:b w:val="false"/>
          <w:bCs w:val="false"/>
        </w:rPr>
        <w:t>Essa ação reflete o compromisso da administração municipal em investir na qualidade da saúde pública, garantindo que os moradores da região tenham acesso a um atendimento de saúde de excelência, em um ambiente acolhedor e adequado às suas necessidades. A reforma da Unidade de Saúde de São Sebastião do Barra Seca fortalece a Atenção Primária à Saúde e contribui para a melhoria da qualidade de vida da população.</w:t>
      </w:r>
    </w:p>
    <w:p>
      <w:pPr>
        <w:pStyle w:val="Normal"/>
        <w:spacing w:lineRule="auto" w:line="360" w:before="0" w:after="65"/>
        <w:rPr>
          <w:b/>
          <w:bCs/>
          <w:sz w:val="24"/>
          <w:szCs w:val="24"/>
        </w:rPr>
      </w:pPr>
      <w:r>
        <w:rPr>
          <w:b/>
          <w:bCs/>
          <w:sz w:val="24"/>
          <w:szCs w:val="24"/>
        </w:rPr>
      </w:r>
    </w:p>
    <w:p>
      <w:pPr>
        <w:pStyle w:val="Normal"/>
        <w:spacing w:lineRule="auto" w:line="360" w:before="0" w:after="65"/>
        <w:rPr>
          <w:rFonts w:ascii="Times New Roman" w:hAnsi="Times New Roman"/>
          <w:b/>
          <w:bCs/>
        </w:rPr>
      </w:pPr>
      <w:r>
        <w:rPr>
          <w:rFonts w:ascii="Times New Roman" w:hAnsi="Times New Roman"/>
          <w:b/>
          <w:bCs/>
          <w:sz w:val="24"/>
          <w:szCs w:val="24"/>
        </w:rPr>
        <w:t>16.7 INAUGURAÇÃO DO ALMOXARIFADO DA ATENÇÃO PRIMÁRIA EM SAÚDE</w:t>
      </w:r>
    </w:p>
    <w:p>
      <w:pPr>
        <w:pStyle w:val="BodyText"/>
        <w:spacing w:lineRule="auto" w:line="360" w:before="0" w:after="65"/>
        <w:rPr>
          <w:rFonts w:ascii="Times New Roman" w:hAnsi="Times New Roman"/>
          <w:b w:val="false"/>
          <w:bCs w:val="false"/>
        </w:rPr>
      </w:pPr>
      <w:r>
        <w:rPr>
          <w:rFonts w:ascii="Times New Roman" w:hAnsi="Times New Roman"/>
          <w:b w:val="false"/>
          <w:bCs w:val="false"/>
          <w:sz w:val="24"/>
          <w:szCs w:val="24"/>
        </w:rPr>
        <w:t>A inauguração do Almoxarifado da Atenção Primária em Saúde, realizada no dia 12 de junho, marca um avanço importante na organização e no gerenciamento dos insumos e materiais necessários para o funcionamento das unidades de saúde do município. O novo almoxarifado foi estruturado para centralizar o armazenamento de medicamentos, materiais de enfermagem, equipamentos e outros itens essenciais, garantindo uma distribuição mais eficiente e ágil para as unidades de saúde da rede pública.</w:t>
      </w:r>
    </w:p>
    <w:p>
      <w:pPr>
        <w:pStyle w:val="BodyText"/>
        <w:spacing w:lineRule="auto" w:line="360"/>
        <w:rPr>
          <w:rFonts w:ascii="Times New Roman" w:hAnsi="Times New Roman"/>
          <w:b w:val="false"/>
          <w:bCs w:val="false"/>
        </w:rPr>
      </w:pPr>
      <w:r>
        <w:rPr>
          <w:rFonts w:ascii="Times New Roman" w:hAnsi="Times New Roman"/>
          <w:b w:val="false"/>
          <w:bCs w:val="false"/>
        </w:rPr>
        <w:t>Com essa nova estrutura, o processo logístico de reposição de materiais se torna mais organizado, o que contribui diretamente para a melhoria no atendimento à população. O almoxarifado também permite um controle mais rigoroso dos estoques, evitando desperdícios e assegurando que as unidades de saúde tenham sempre os recursos necessários para atender à demanda.</w:t>
      </w:r>
    </w:p>
    <w:p>
      <w:pPr>
        <w:pStyle w:val="BodyText"/>
        <w:spacing w:lineRule="auto" w:line="360"/>
        <w:rPr>
          <w:rFonts w:ascii="Times New Roman" w:hAnsi="Times New Roman"/>
          <w:b w:val="false"/>
          <w:bCs w:val="false"/>
        </w:rPr>
      </w:pPr>
      <w:r>
        <w:rPr>
          <w:rFonts w:ascii="Times New Roman" w:hAnsi="Times New Roman"/>
          <w:b w:val="false"/>
          <w:bCs w:val="false"/>
        </w:rPr>
        <w:t>A inauguração desse espaço reflete o compromisso da gestão municipal em fortalecer a infraestrutura da Atenção Primária à Saúde, otimizando a distribuição de recursos e melhorando a qualidade do atendimento à população. O almoxarifado é uma peça-chave no suporte às unidades de saúde, garantindo que os profissionais de saúde tenham os materiais necessários para oferecer um atendimento eficiente e de qualidade.</w:t>
      </w:r>
      <w:bookmarkStart w:id="8" w:name="_Toc99026631"/>
      <w:bookmarkEnd w:id="8"/>
    </w:p>
    <w:p>
      <w:pPr>
        <w:pStyle w:val="BodyText"/>
        <w:spacing w:lineRule="auto" w:line="360"/>
        <w:rPr>
          <w:rFonts w:ascii="Times New Roman" w:hAnsi="Times New Roman"/>
          <w:b/>
          <w:bCs/>
        </w:rPr>
      </w:pPr>
      <w:r>
        <w:rPr>
          <w:rFonts w:ascii="Times New Roman" w:hAnsi="Times New Roman"/>
          <w:b/>
          <w:bCs/>
        </w:rPr>
        <w:t>17- EVENTOS REALIZADOS:</w:t>
      </w:r>
    </w:p>
    <w:p>
      <w:pPr>
        <w:pStyle w:val="BodyText"/>
        <w:spacing w:lineRule="auto" w:line="360"/>
        <w:rPr>
          <w:rFonts w:ascii="Times New Roman" w:hAnsi="Times New Roman"/>
          <w:b w:val="false"/>
          <w:bCs w:val="false"/>
        </w:rPr>
      </w:pPr>
      <w:r>
        <w:rPr>
          <w:rFonts w:ascii="Times New Roman" w:hAnsi="Times New Roman"/>
          <w:b w:val="false"/>
          <w:bCs w:val="false"/>
        </w:rPr>
        <w:t>Além das Inaugurações e Reinaugurações das Unidades de Saúde, durante todo o ano de 2024 a Secretaria Municipal de Saúde trabalhou em campanhas conscientizadoras sobre a Dengue, Outubro Rosa, Novembro Azul, DIA D de vacinas com campanhas.</w:t>
      </w:r>
    </w:p>
    <w:p>
      <w:pPr>
        <w:pStyle w:val="BodyText"/>
        <w:spacing w:lineRule="auto" w:line="360"/>
        <w:rPr>
          <w:rFonts w:ascii="Times New Roman" w:hAnsi="Times New Roman"/>
          <w:b/>
          <w:bCs/>
        </w:rPr>
      </w:pPr>
      <w:r>
        <w:rPr>
          <w:rFonts w:ascii="Times New Roman" w:hAnsi="Times New Roman"/>
          <w:b/>
          <w:bCs/>
        </w:rPr>
        <w:t>17.1 CAMPANHA OUTUBRO ROSA</w:t>
      </w:r>
    </w:p>
    <w:p>
      <w:pPr>
        <w:pStyle w:val="BodyText"/>
        <w:spacing w:lineRule="auto" w:line="360"/>
        <w:rPr>
          <w:rFonts w:ascii="Times New Roman" w:hAnsi="Times New Roman"/>
          <w:b w:val="false"/>
          <w:bCs w:val="false"/>
        </w:rPr>
      </w:pPr>
      <w:r>
        <w:rPr>
          <w:rFonts w:ascii="Times New Roman" w:hAnsi="Times New Roman"/>
          <w:b w:val="false"/>
          <w:bCs w:val="false"/>
        </w:rPr>
        <w:t>A campanha Outubro Rosa é uma iniciativa global de conscientização sobre o câncer de mama, com o objetivo de promover a prevenção, o diagnóstico precoce e o tratamento adequado da doença. Durante o mês de outubro, diversas ações são realizadas em todo o mundo para alertar a população, especialmente as mulheres, sobre a importância da detecção precoce do câncer de mama, que é um dos tipos de câncer mais comuns entre as mulheres.</w:t>
      </w:r>
    </w:p>
    <w:p>
      <w:pPr>
        <w:pStyle w:val="BodyText"/>
        <w:spacing w:lineRule="auto" w:line="360"/>
        <w:rPr>
          <w:rFonts w:ascii="Times New Roman" w:hAnsi="Times New Roman"/>
        </w:rPr>
      </w:pPr>
      <w:r>
        <w:rPr>
          <w:rFonts w:ascii="Times New Roman" w:hAnsi="Times New Roman"/>
        </w:rPr>
        <w:t>A campanha utiliza o símbolo do laço rosa para chamar atenção para a causa e mobilizar a sociedade, governos, organizações e profissionais de saúde. Dentre as ações mais comuns estão a realização de exames de mamografia, palestras educativas, distribuição de material informativo, iluminação de monumentos e prédios públicos com a cor rosa, além de eventos e campanhas nas redes sociais.</w:t>
      </w:r>
    </w:p>
    <w:p>
      <w:pPr>
        <w:pStyle w:val="BodyText"/>
        <w:spacing w:lineRule="auto" w:line="360"/>
        <w:rPr>
          <w:rFonts w:ascii="Times New Roman" w:hAnsi="Times New Roman"/>
        </w:rPr>
      </w:pPr>
      <w:r>
        <w:rPr>
          <w:rFonts w:ascii="Times New Roman" w:hAnsi="Times New Roman"/>
        </w:rPr>
        <w:t>O foco do Outubro Rosa é incentivar as mulheres a realizarem o autoexame das mamas e a buscarem acompanhamento médico regular, visando identificar qualquer alteração precocemente. O diagnóstico precoce é fundamental para aumentar as chances de cura, já que, quando detectado em estágios iniciais, o câncer de mama tem altas taxas de sucesso no tratamento.</w:t>
      </w:r>
    </w:p>
    <w:p>
      <w:pPr>
        <w:pStyle w:val="BodyText"/>
        <w:spacing w:lineRule="auto" w:line="360"/>
        <w:rPr>
          <w:rFonts w:ascii="Times New Roman" w:hAnsi="Times New Roman"/>
        </w:rPr>
      </w:pPr>
      <w:r>
        <w:rPr>
          <w:rFonts w:ascii="Times New Roman" w:hAnsi="Times New Roman"/>
        </w:rPr>
        <w:t>Além disso, a campanha também busca reduzir o estigma e o medo em torno do câncer de mama, oferecendo apoio psicológico e emocional às mulheres diagnosticadas, reforçando a importância da solidariedade e do suporte social no enfrentamento da doença.</w:t>
      </w:r>
    </w:p>
    <w:p>
      <w:pPr>
        <w:pStyle w:val="BodyText"/>
        <w:spacing w:lineRule="auto" w:line="360"/>
        <w:rPr>
          <w:rFonts w:ascii="Times New Roman" w:hAnsi="Times New Roman"/>
          <w:b/>
          <w:bCs/>
        </w:rPr>
      </w:pPr>
      <w:r>
        <w:rPr>
          <w:rFonts w:ascii="Times New Roman" w:hAnsi="Times New Roman"/>
          <w:b/>
          <w:bCs/>
        </w:rPr>
        <w:t>17.2 CAMPANHA DE CONSCIENTIZAÇÃO CONTRA A DENGUE</w:t>
      </w:r>
    </w:p>
    <w:p>
      <w:pPr>
        <w:pStyle w:val="BodyText"/>
        <w:spacing w:lineRule="auto" w:line="360"/>
        <w:rPr>
          <w:rFonts w:ascii="Times New Roman" w:hAnsi="Times New Roman"/>
          <w:b w:val="false"/>
          <w:bCs w:val="false"/>
        </w:rPr>
      </w:pPr>
      <w:r>
        <w:rPr>
          <w:rFonts w:ascii="Times New Roman" w:hAnsi="Times New Roman"/>
          <w:b w:val="false"/>
          <w:bCs w:val="false"/>
        </w:rPr>
        <w:t xml:space="preserve">A campanha de conscientização contra a dengue tem como objetivo informar e engajar a população sobre os riscos da doença e a importância das medidas preventivas para evitar a proliferação do mosquito </w:t>
      </w:r>
      <w:r>
        <w:rPr>
          <w:rStyle w:val="Emphasis"/>
          <w:rFonts w:ascii="Times New Roman" w:hAnsi="Times New Roman"/>
          <w:b w:val="false"/>
          <w:bCs w:val="false"/>
        </w:rPr>
        <w:t>Aedes aegypti</w:t>
      </w:r>
      <w:r>
        <w:rPr>
          <w:rFonts w:ascii="Times New Roman" w:hAnsi="Times New Roman"/>
          <w:b w:val="false"/>
          <w:bCs w:val="false"/>
        </w:rPr>
        <w:t>, transmissor da dengue, zika e chikungunya. A ação visa alertar a comunidade sobre os cuidados necessários para reduzir os focos do mosquito, que se desenvolvem principalmente em ambientes com água parada, como caixas d'água abertas, pneus, latas e outros recipientes.</w:t>
      </w:r>
    </w:p>
    <w:p>
      <w:pPr>
        <w:pStyle w:val="BodyText"/>
        <w:spacing w:lineRule="auto" w:line="360"/>
        <w:rPr>
          <w:rFonts w:ascii="Times New Roman" w:hAnsi="Times New Roman"/>
        </w:rPr>
      </w:pPr>
      <w:r>
        <w:rPr>
          <w:rFonts w:ascii="Times New Roman" w:hAnsi="Times New Roman"/>
        </w:rPr>
        <w:t>Durante a campanha, são realizadas atividades educativas como distribuição de materiais informativos, palestras, panfletagens e mobilizações comunitárias, com o objetivo de sensibilizar as pessoas sobre a necessidade de eliminar os focos do mosquito em seus lares e em áreas comuns. Além disso, as ações buscam reforçar a importância de visitas regulares dos agentes de saúde, que orientam sobre o controle do vetor e realizam inspeções para identificar possíveis criadouros.</w:t>
      </w:r>
    </w:p>
    <w:p>
      <w:pPr>
        <w:pStyle w:val="BodyText"/>
        <w:spacing w:lineRule="auto" w:line="360"/>
        <w:rPr>
          <w:rFonts w:ascii="Times New Roman" w:hAnsi="Times New Roman"/>
        </w:rPr>
      </w:pPr>
      <w:r>
        <w:rPr>
          <w:rFonts w:ascii="Times New Roman" w:hAnsi="Times New Roman"/>
        </w:rPr>
        <w:t>A campanha também visa esclarecer os sintomas da dengue, como febre alta, dor no corpo, dor de cabeça e manchas vermelhas na pele, incentivando a busca por atendimento médico caso algum sintoma seja identificado. A detecção precoce e o tratamento adequado são essenciais para evitar complicações graves da doença.</w:t>
      </w:r>
    </w:p>
    <w:p>
      <w:pPr>
        <w:pStyle w:val="BodyText"/>
        <w:spacing w:lineRule="auto" w:line="360"/>
        <w:rPr>
          <w:rFonts w:ascii="Times New Roman" w:hAnsi="Times New Roman"/>
        </w:rPr>
      </w:pPr>
      <w:r>
        <w:rPr>
          <w:rFonts w:ascii="Times New Roman" w:hAnsi="Times New Roman"/>
        </w:rPr>
        <w:t>Ao promover ações de conscientização e incentivar o engajamento da população, a campanha de conscientização contra a dengue tem como principal objetivo diminuir a incidência da doença, prevenir surtos e garantir um ambiente mais saudável para toda a comunidade.</w:t>
      </w:r>
    </w:p>
    <w:p>
      <w:pPr>
        <w:pStyle w:val="BodyText"/>
        <w:spacing w:lineRule="auto" w:line="360"/>
        <w:rPr>
          <w:rFonts w:ascii="Times New Roman" w:hAnsi="Times New Roman"/>
          <w:b/>
          <w:bCs/>
        </w:rPr>
      </w:pPr>
      <w:r>
        <w:rPr>
          <w:rFonts w:ascii="Times New Roman" w:hAnsi="Times New Roman"/>
          <w:b/>
          <w:bCs/>
        </w:rPr>
        <w:t>17.3 CAMPANHA SETEMBRO AMARELO</w:t>
      </w:r>
    </w:p>
    <w:p>
      <w:pPr>
        <w:pStyle w:val="BodyText"/>
        <w:spacing w:lineRule="auto" w:line="360" w:before="57" w:after="197"/>
        <w:rPr>
          <w:rFonts w:ascii="Times New Roman" w:hAnsi="Times New Roman"/>
          <w:b w:val="false"/>
          <w:bCs w:val="false"/>
        </w:rPr>
      </w:pPr>
      <w:r>
        <w:rPr>
          <w:rFonts w:ascii="Times New Roman" w:hAnsi="Times New Roman"/>
          <w:b w:val="false"/>
          <w:bCs w:val="false"/>
        </w:rPr>
        <w:t>A campanha Setembro Amarelo é uma ação de conscientização sobre a prevenção do suicídio e a promoção da saúde mental, com o objetivo de reduzir o estigma relacionado a questões psicológicas e emocionais e incentivar as pessoas a buscarem ajuda quando necessário. Realizada durante o mês de setembro, a campanha visa alertar a população sobre os sinais de alerta do suicídio e os fatores de risco, como depressão, ansiedade e outros transtornos mentais.</w:t>
      </w:r>
    </w:p>
    <w:p>
      <w:pPr>
        <w:pStyle w:val="BodyText"/>
        <w:spacing w:lineRule="auto" w:line="360" w:before="57" w:after="197"/>
        <w:rPr>
          <w:rFonts w:ascii="Times New Roman" w:hAnsi="Times New Roman"/>
          <w:b w:val="false"/>
          <w:bCs w:val="false"/>
        </w:rPr>
      </w:pPr>
      <w:r>
        <w:rPr>
          <w:rFonts w:ascii="Times New Roman" w:hAnsi="Times New Roman"/>
          <w:b w:val="false"/>
          <w:bCs w:val="false"/>
        </w:rPr>
        <w:t>O setembro amarelo busca, também, promover o diálogo sobre a importância do cuidado com a saúde mental, enfatizando que o suicídio é uma questão de saúde pública que pode ser prevenido com o apoio adequado. Durante o mês, são realizadas diversas ações educativas, como palestras, distribuição de materiais informativos, campanhas nas redes sociais, e iluminação de prédios públicos com a cor amarela, que simboliza a campanha.</w:t>
      </w:r>
    </w:p>
    <w:p>
      <w:pPr>
        <w:pStyle w:val="BodyText"/>
        <w:spacing w:lineRule="auto" w:line="360" w:before="57" w:after="197"/>
        <w:rPr>
          <w:rFonts w:ascii="Times New Roman" w:hAnsi="Times New Roman"/>
          <w:b w:val="false"/>
          <w:bCs w:val="false"/>
        </w:rPr>
      </w:pPr>
      <w:r>
        <w:rPr>
          <w:rFonts w:ascii="Times New Roman" w:hAnsi="Times New Roman"/>
          <w:b w:val="false"/>
          <w:bCs w:val="false"/>
        </w:rPr>
        <w:t>A campanha também tem como objetivo encorajar a população a quebrar tabus e procurar ajuda psicológica ou psiquiátrica, se necessário. O Setembro Amarelo não se limita a alertar sobre o suicídio, mas também busca oferecer recursos e apoio para aqueles que estão passando por momentos difíceis, incluindo linhas de apoio, serviços de saúde mental e grupos de apoio comunitário.</w:t>
      </w:r>
    </w:p>
    <w:p>
      <w:pPr>
        <w:pStyle w:val="BodyText"/>
        <w:spacing w:lineRule="auto" w:line="360" w:before="57" w:after="197"/>
        <w:rPr>
          <w:rFonts w:ascii="Times New Roman" w:hAnsi="Times New Roman"/>
          <w:b w:val="false"/>
          <w:bCs w:val="false"/>
        </w:rPr>
      </w:pPr>
      <w:r>
        <w:rPr>
          <w:rFonts w:ascii="Times New Roman" w:hAnsi="Times New Roman"/>
          <w:b w:val="false"/>
          <w:bCs w:val="false"/>
        </w:rPr>
        <w:t>Com a promoção do bem-estar emocional, a campanha contribui para a criação de uma sociedade mais aberta, acolhedora e disposta a ajudar, buscando salvar vidas e apoiar aqueles que estão enfrentando dificuldades psicológicas.</w:t>
      </w:r>
    </w:p>
    <w:p>
      <w:pPr>
        <w:pStyle w:val="BodyText"/>
        <w:spacing w:lineRule="auto" w:line="360"/>
        <w:rPr>
          <w:rFonts w:ascii="Times New Roman" w:hAnsi="Times New Roman"/>
          <w:b/>
          <w:bCs/>
        </w:rPr>
      </w:pPr>
      <w:r>
        <w:rPr>
          <w:rFonts w:ascii="Times New Roman" w:hAnsi="Times New Roman"/>
          <w:b/>
          <w:bCs/>
        </w:rPr>
        <w:t>17.4 CAMPANHA NOVEMBRO AZUL</w:t>
      </w:r>
    </w:p>
    <w:p>
      <w:pPr>
        <w:pStyle w:val="BodyText"/>
        <w:spacing w:lineRule="auto" w:line="360"/>
        <w:rPr>
          <w:rFonts w:ascii="Times New Roman" w:hAnsi="Times New Roman"/>
          <w:b w:val="false"/>
          <w:bCs w:val="false"/>
        </w:rPr>
      </w:pPr>
      <w:r>
        <w:rPr>
          <w:rFonts w:ascii="Times New Roman" w:hAnsi="Times New Roman"/>
          <w:b w:val="false"/>
          <w:bCs w:val="false"/>
        </w:rPr>
        <w:t>A campanha Novembro Azul é uma ação de conscientização voltada para a saúde do homem, com foco na prevenção do câncer de próstata, um dos tipos de câncer mais comuns entre os homens. Durante o mês de novembro, diversas iniciativas são realizadas para alertar sobre a importância do diagnóstico precoce e da adoção de hábitos saudáveis, com ênfase na realização de exames preventivos, como o exame de toque retal e o teste de antígeno prostático específico (PSA).</w:t>
      </w:r>
    </w:p>
    <w:p>
      <w:pPr>
        <w:pStyle w:val="BodyText"/>
        <w:spacing w:lineRule="auto" w:line="360"/>
        <w:rPr>
          <w:rFonts w:ascii="Times New Roman" w:hAnsi="Times New Roman"/>
          <w:b w:val="false"/>
          <w:bCs w:val="false"/>
        </w:rPr>
      </w:pPr>
      <w:r>
        <w:rPr>
          <w:rFonts w:ascii="Times New Roman" w:hAnsi="Times New Roman"/>
          <w:b w:val="false"/>
          <w:bCs w:val="false"/>
        </w:rPr>
        <w:t>O objetivo da campanha é desmistificar o câncer de próstata, reduzir o estigma relacionado à doença e incentivar os homens a procurarem serviços de saúde regularmente, além de promover a discussão sobre a saúde mental, qualidade de vida e a prevenção de outras condições, como doenças cardiovasculares e diabetes.</w:t>
      </w:r>
    </w:p>
    <w:p>
      <w:pPr>
        <w:pStyle w:val="BodyText"/>
        <w:spacing w:lineRule="auto" w:line="360"/>
        <w:rPr>
          <w:rFonts w:ascii="Times New Roman" w:hAnsi="Times New Roman"/>
          <w:b w:val="false"/>
          <w:bCs w:val="false"/>
        </w:rPr>
      </w:pPr>
      <w:r>
        <w:rPr>
          <w:rFonts w:ascii="Times New Roman" w:hAnsi="Times New Roman"/>
          <w:b w:val="false"/>
          <w:bCs w:val="false"/>
        </w:rPr>
        <w:t>Além das ações educativas, como palestras, distribuição de materiais informativos e eventos de conscientização, a campanha também promove a mobilização de órgãos públicos, profissionais de saúde e a sociedade em geral para criar um ambiente mais favorável à saúde do homem. A cor azul é utilizada como símbolo da campanha, com a iluminação de prédios e monumentos em diversas cidades, além de ações nas redes sociais.</w:t>
      </w:r>
    </w:p>
    <w:p>
      <w:pPr>
        <w:pStyle w:val="BodyText"/>
        <w:spacing w:lineRule="auto" w:line="360"/>
        <w:rPr>
          <w:rFonts w:ascii="Times New Roman" w:hAnsi="Times New Roman"/>
          <w:b w:val="false"/>
          <w:bCs w:val="false"/>
        </w:rPr>
      </w:pPr>
      <w:r>
        <w:rPr>
          <w:rFonts w:ascii="Times New Roman" w:hAnsi="Times New Roman"/>
          <w:b w:val="false"/>
          <w:bCs w:val="false"/>
        </w:rPr>
        <w:t>Através do Novembro Azul, busca-se promover a cultura de cuidado com a saúde masculina, incentivando os homens a fazerem check-ups periódicos e a se preocuparem com o bem-estar físico e emocional. A detecção precoce do câncer de próstata, aliada a tratamentos adequados, aumenta significativamente as chances de cura, o que torna a campanha essencial para salvar vidas e melhorar a saúde da população masculina.</w:t>
      </w:r>
    </w:p>
    <w:p>
      <w:pPr>
        <w:pStyle w:val="BodyText"/>
        <w:spacing w:lineRule="auto" w:line="360"/>
        <w:rPr>
          <w:rFonts w:ascii="Times New Roman" w:hAnsi="Times New Roman"/>
          <w:b/>
          <w:bCs/>
        </w:rPr>
      </w:pPr>
      <w:r>
        <w:rPr>
          <w:rFonts w:ascii="Times New Roman" w:hAnsi="Times New Roman"/>
          <w:b/>
          <w:bCs/>
        </w:rPr>
        <w:t>17.5 DIA D DE VACINAS</w:t>
      </w:r>
    </w:p>
    <w:p>
      <w:pPr>
        <w:pStyle w:val="BodyText"/>
        <w:spacing w:lineRule="auto" w:line="360"/>
        <w:rPr>
          <w:rFonts w:ascii="Times New Roman" w:hAnsi="Times New Roman"/>
          <w:b w:val="false"/>
          <w:bCs w:val="false"/>
        </w:rPr>
      </w:pPr>
      <w:r>
        <w:rPr>
          <w:rFonts w:ascii="Times New Roman" w:hAnsi="Times New Roman"/>
          <w:b w:val="false"/>
          <w:bCs w:val="false"/>
        </w:rPr>
        <w:t>O "Dia D de Vacinas" é uma ação de mobilização nacional que visa incentivar a população a se vacinar e atualizar seu cartão de vacinas. Durante este evento, realizado em datas específicas ao longo do ano, os postos de saúde ficam abertos para receber um maior número de pessoas, facilitando o acesso às vacinas e promovendo a conscientização sobre a importância da imunização.</w:t>
      </w:r>
    </w:p>
    <w:p>
      <w:pPr>
        <w:pStyle w:val="BodyText"/>
        <w:spacing w:lineRule="auto" w:line="360"/>
        <w:rPr>
          <w:rFonts w:ascii="Times New Roman" w:hAnsi="Times New Roman"/>
          <w:b w:val="false"/>
          <w:bCs w:val="false"/>
        </w:rPr>
      </w:pPr>
      <w:r>
        <w:rPr>
          <w:rFonts w:ascii="Times New Roman" w:hAnsi="Times New Roman"/>
          <w:b w:val="false"/>
          <w:bCs w:val="false"/>
        </w:rPr>
        <w:t>O objetivo do Dia D de Vacinas é garantir que a população esteja protegida contra diversas doenças imunopreveníveis, como sarampo, poliomielite, hepatite, tétano, entre outras. A ação é especialmente voltada para crianças, adultos e idosos que ainda não completaram seu esquema vacinal ou estão com a vacinação atrasada.</w:t>
      </w:r>
    </w:p>
    <w:p>
      <w:pPr>
        <w:pStyle w:val="BodyText"/>
        <w:spacing w:lineRule="auto" w:line="360"/>
        <w:rPr>
          <w:rFonts w:ascii="Times New Roman" w:hAnsi="Times New Roman"/>
          <w:b w:val="false"/>
          <w:bCs w:val="false"/>
        </w:rPr>
      </w:pPr>
      <w:r>
        <w:rPr>
          <w:rFonts w:ascii="Times New Roman" w:hAnsi="Times New Roman"/>
          <w:b w:val="false"/>
          <w:bCs w:val="false"/>
        </w:rPr>
        <w:t>Além de proporcionar a aplicação das vacinas, o evento também serve como um momento de esclarecimento sobre a importância da vacinação na prevenção de surtos de doenças, reforçando o papel da imunização na proteção da saúde pública. A campanha é amplamente divulgada nas mídias locais, redes sociais e em parceria com escolas, empresas e outros setores da comunidade, visando garantir o maior alcance possível.</w:t>
      </w:r>
    </w:p>
    <w:p>
      <w:pPr>
        <w:pStyle w:val="BodyText"/>
        <w:spacing w:lineRule="auto" w:line="360"/>
        <w:rPr>
          <w:rFonts w:ascii="Times New Roman" w:hAnsi="Times New Roman"/>
          <w:b w:val="false"/>
          <w:bCs w:val="false"/>
        </w:rPr>
      </w:pPr>
      <w:r>
        <w:rPr>
          <w:rFonts w:ascii="Times New Roman" w:hAnsi="Times New Roman"/>
          <w:b w:val="false"/>
          <w:bCs w:val="false"/>
        </w:rPr>
        <w:t>Com a realização do Dia D, busca-se atingir altas taxas de cobertura vacinal, contribuindo para a erradicação de doenças, a prevenção de surtos e a promoção da saúde coletiva. A ação é uma oportunidade para reforçar o compromisso com a saúde pública e o bem-estar da população.</w:t>
      </w:r>
    </w:p>
    <w:p>
      <w:pPr>
        <w:sectPr>
          <w:type w:val="continuous"/>
          <w:pgSz w:w="11906" w:h="16838"/>
          <w:pgMar w:left="1702" w:right="1129" w:gutter="0" w:header="712" w:top="2356" w:footer="716" w:bottom="1736"/>
          <w:formProt w:val="false"/>
          <w:textDirection w:val="lrTb"/>
          <w:docGrid w:type="default" w:linePitch="100" w:charSpace="0"/>
        </w:sectPr>
      </w:pPr>
    </w:p>
    <w:p>
      <w:pPr>
        <w:pStyle w:val="Heading1"/>
        <w:keepNext w:val="true"/>
        <w:keepLines/>
        <w:widowControl/>
        <w:bidi w:val="0"/>
        <w:spacing w:lineRule="auto" w:line="360" w:before="0" w:after="76"/>
        <w:ind w:hanging="0" w:left="0" w:right="0"/>
        <w:jc w:val="left"/>
        <w:rPr>
          <w:rFonts w:ascii="Times New Roman" w:hAnsi="Times New Roman"/>
        </w:rPr>
      </w:pPr>
      <w:r>
        <w:rPr>
          <w:rFonts w:ascii="Times New Roman" w:hAnsi="Times New Roman"/>
          <w:sz w:val="24"/>
          <w:szCs w:val="24"/>
        </w:rPr>
        <w:t>18</w:t>
      </w:r>
      <w:bookmarkStart w:id="9" w:name="_Toc105657"/>
      <w:r>
        <w:rPr>
          <w:rFonts w:ascii="Times New Roman" w:hAnsi="Times New Roman"/>
          <w:sz w:val="24"/>
          <w:szCs w:val="24"/>
        </w:rPr>
        <w:t>. CONSIDERAÇÕES FINAIS</w:t>
      </w:r>
      <w:bookmarkEnd w:id="9"/>
    </w:p>
    <w:p>
      <w:pPr>
        <w:pStyle w:val="Normal"/>
        <w:spacing w:lineRule="auto" w:line="240" w:before="0" w:after="0"/>
        <w:ind w:hanging="0" w:left="300"/>
        <w:jc w:val="left"/>
        <w:rPr>
          <w:rFonts w:ascii="Times New Roman" w:hAnsi="Times New Roman"/>
        </w:rPr>
      </w:pPr>
      <w:r>
        <w:rPr>
          <w:rFonts w:ascii="Times New Roman" w:hAnsi="Times New Roman"/>
          <w:b/>
          <w:sz w:val="24"/>
          <w:szCs w:val="24"/>
        </w:rPr>
        <w:t xml:space="preserve"> </w:t>
      </w:r>
    </w:p>
    <w:p>
      <w:pPr>
        <w:pStyle w:val="BodyText"/>
        <w:widowControl/>
        <w:bidi w:val="0"/>
        <w:spacing w:lineRule="auto" w:line="360" w:before="0" w:after="198"/>
        <w:ind w:hanging="0" w:left="57" w:right="0"/>
        <w:jc w:val="both"/>
        <w:rPr>
          <w:rFonts w:ascii="Times New Roman" w:hAnsi="Times New Roman"/>
        </w:rPr>
      </w:pPr>
      <w:r>
        <w:rPr>
          <w:rFonts w:ascii="Times New Roman" w:hAnsi="Times New Roman"/>
          <w:sz w:val="24"/>
          <w:szCs w:val="24"/>
        </w:rPr>
        <w:t>As considerações finais do relatório da Secretaria de Saúde destacam os principais avanços e desafios enfrentados ao longo do período em análise, ressaltando as ações implementadas para melhorar o atendimento à população e a infraestrutura do sistema de saúde municipal. A Secretaria tem se dedicado à implementação de políticas públicas voltadas para a melhoria da qualidade de vida da comunidade, com ênfase na Atenção Primária à Saúde, na prevenção de doenças e na promoção de hábitos saudáveis.</w:t>
      </w:r>
    </w:p>
    <w:p>
      <w:pPr>
        <w:pStyle w:val="BodyText"/>
        <w:spacing w:lineRule="auto" w:line="360"/>
        <w:rPr>
          <w:rFonts w:ascii="Times New Roman" w:hAnsi="Times New Roman"/>
        </w:rPr>
      </w:pPr>
      <w:r>
        <w:rPr>
          <w:rFonts w:ascii="Times New Roman" w:hAnsi="Times New Roman"/>
        </w:rPr>
        <w:t>Foram realizadas diversas reformas, ampliações e inaugurações de unidades de saúde, além de melhorias no fornecimento de medicamentos e insumos essenciais, o que contribui para a eficiência dos atendimentos. A ampliação de programas de conscientização, como as campanhas de vacinação e de prevenção de doenças, também foram medidas importantes para garantir a proteção da saúde da população.</w:t>
      </w:r>
    </w:p>
    <w:p>
      <w:pPr>
        <w:pStyle w:val="BodyText"/>
        <w:spacing w:lineRule="auto" w:line="360"/>
        <w:rPr>
          <w:rFonts w:ascii="Times New Roman" w:hAnsi="Times New Roman"/>
        </w:rPr>
      </w:pPr>
      <w:r>
        <w:rPr>
          <w:rFonts w:ascii="Times New Roman" w:hAnsi="Times New Roman"/>
        </w:rPr>
        <w:t>Apesar dos avanços, o relatório também aponta desafios contínuos, como a necessidade de ampliar a cobertura de serviços e fortalecer as ações de prevenção e promoção de saúde, além de otimizar a gestão dos recursos disponíveis. A continuidade da capacitação dos profissionais e o fortalecimento das parcerias com outras esferas do governo e com a sociedade civil são fundamentais para o sucesso das ações de saúde pública.</w:t>
      </w:r>
    </w:p>
    <w:p>
      <w:pPr>
        <w:pStyle w:val="BodyText"/>
        <w:spacing w:lineRule="auto" w:line="360"/>
        <w:rPr>
          <w:rFonts w:ascii="Times New Roman" w:hAnsi="Times New Roman"/>
        </w:rPr>
      </w:pPr>
      <w:r>
        <w:rPr>
          <w:rFonts w:ascii="Times New Roman" w:hAnsi="Times New Roman"/>
        </w:rPr>
        <w:t>A Secretaria de Saúde reafirma o compromisso com a melhoria contínua dos serviços, buscando sempre a inovação e a excelência no atendimento, com foco na humanização e no bem-estar da população. A parceria com a comunidade é essencial para o sucesso das políticas de saúde, e a Secretaria se compromete a seguir trabalhando de forma transparente e eficiente para garantir uma saúde pública de qualidade para todos.</w:t>
      </w:r>
    </w:p>
    <w:p>
      <w:pPr>
        <w:pStyle w:val="BodyText"/>
        <w:spacing w:lineRule="auto" w:line="360"/>
        <w:rPr>
          <w:rFonts w:ascii="Times New Roman" w:hAnsi="Times New Roman"/>
        </w:rPr>
      </w:pPr>
      <w:r>
        <w:rPr>
          <w:rFonts w:ascii="Times New Roman" w:hAnsi="Times New Roman"/>
        </w:rPr>
      </w:r>
    </w:p>
    <w:p>
      <w:pPr>
        <w:pStyle w:val="Normal"/>
        <w:spacing w:lineRule="auto" w:line="240" w:before="0" w:after="198"/>
        <w:ind w:hanging="10" w:left="72" w:right="1126"/>
        <w:jc w:val="center"/>
        <w:rPr>
          <w:rFonts w:ascii="Times New Roman" w:hAnsi="Times New Roman"/>
        </w:rPr>
      </w:pPr>
      <w:r>
        <w:drawing>
          <wp:anchor behindDoc="0" distT="0" distB="0" distL="114300" distR="114300" simplePos="0" locked="0" layoutInCell="0" allowOverlap="1" relativeHeight="110">
            <wp:simplePos x="0" y="0"/>
            <wp:positionH relativeFrom="page">
              <wp:posOffset>790575</wp:posOffset>
            </wp:positionH>
            <wp:positionV relativeFrom="page">
              <wp:posOffset>495300</wp:posOffset>
            </wp:positionV>
            <wp:extent cx="647700" cy="542925"/>
            <wp:effectExtent l="0" t="0" r="0" b="0"/>
            <wp:wrapSquare wrapText="bothSides"/>
            <wp:docPr id="12"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9" descr=""/>
                    <pic:cNvPicPr>
                      <a:picLocks noChangeAspect="1" noChangeArrowheads="1"/>
                    </pic:cNvPicPr>
                  </pic:nvPicPr>
                  <pic:blipFill>
                    <a:blip r:embed="rId13"/>
                    <a:stretch>
                      <a:fillRect/>
                    </a:stretch>
                  </pic:blipFill>
                  <pic:spPr bwMode="auto">
                    <a:xfrm>
                      <a:off x="0" y="0"/>
                      <a:ext cx="647700" cy="542925"/>
                    </a:xfrm>
                    <a:prstGeom prst="rect">
                      <a:avLst/>
                    </a:prstGeom>
                    <a:noFill/>
                  </pic:spPr>
                </pic:pic>
              </a:graphicData>
            </a:graphic>
          </wp:anchor>
        </w:drawing>
      </w:r>
      <w:r>
        <w:rPr>
          <w:rFonts w:eastAsia="Times New Roman" w:cs="Times New Roman" w:ascii="Times New Roman" w:hAnsi="Times New Roman"/>
          <w:b/>
          <w:color w:val="000000"/>
          <w:kern w:val="0"/>
          <w:sz w:val="24"/>
          <w:szCs w:val="24"/>
          <w:lang w:val="pt-BR" w:eastAsia="pt-BR" w:bidi="pt-BR"/>
        </w:rPr>
        <w:t>MARCELLA FERREIRA ROSSONI ROCHA</w:t>
      </w:r>
    </w:p>
    <w:p>
      <w:pPr>
        <w:pStyle w:val="Normal"/>
        <w:spacing w:lineRule="auto" w:line="240" w:before="0" w:after="198"/>
        <w:ind w:hanging="10" w:left="72" w:right="1126"/>
        <w:jc w:val="center"/>
        <w:rPr>
          <w:rFonts w:ascii="Times New Roman" w:hAnsi="Times New Roman" w:eastAsia="Times New Roman" w:cs="Times New Roman"/>
          <w:b w:val="false"/>
          <w:bCs w:val="false"/>
          <w:sz w:val="24"/>
          <w:szCs w:val="24"/>
        </w:rPr>
      </w:pPr>
      <w:r>
        <w:rPr>
          <w:rFonts w:eastAsia="Times New Roman" w:cs="Times New Roman" w:ascii="Times New Roman" w:hAnsi="Times New Roman"/>
          <w:b w:val="false"/>
          <w:bCs w:val="false"/>
          <w:sz w:val="24"/>
          <w:szCs w:val="24"/>
        </w:rPr>
        <w:t>Secretária Municipal de Saúde</w:t>
      </w:r>
    </w:p>
    <w:sectPr>
      <w:type w:val="continuous"/>
      <w:pgSz w:w="11906" w:h="16838"/>
      <w:pgMar w:left="1702" w:right="1129" w:gutter="0" w:header="712" w:top="2356" w:footer="716" w:bottom="1736"/>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S Sans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35" w:before="0" w:after="70"/>
      <w:ind w:hanging="0" w:left="10" w:right="1329"/>
      <w:jc w:val="center"/>
      <w:rPr>
        <w:rFonts w:ascii="Tahoma" w:hAnsi="Tahoma" w:eastAsia="Tahoma" w:cs="Tahoma"/>
        <w:sz w:val="16"/>
      </w:rPr>
    </w:pPr>
    <w:r>
      <w:rPr>
        <w:rFonts w:eastAsia="Tahoma" w:cs="Tahoma" w:ascii="Tahoma" w:hAnsi="Tahoma"/>
        <w:sz w:val="16"/>
      </w:rPr>
      <mc:AlternateContent>
        <mc:Choice Requires="wpg">
          <w:drawing>
            <wp:anchor behindDoc="1" distT="0" distB="79375" distL="140970" distR="84455" simplePos="0" locked="0" layoutInCell="0" allowOverlap="1" relativeHeight="109">
              <wp:simplePos x="0" y="0"/>
              <wp:positionH relativeFrom="column">
                <wp:posOffset>0</wp:posOffset>
              </wp:positionH>
              <wp:positionV relativeFrom="paragraph">
                <wp:posOffset>635</wp:posOffset>
              </wp:positionV>
              <wp:extent cx="5817235" cy="25400"/>
              <wp:effectExtent l="635" t="0" r="635" b="635"/>
              <wp:wrapSquare wrapText="bothSides"/>
              <wp:docPr id="3" name="Group 102868"/>
              <a:graphic xmlns:a="http://schemas.openxmlformats.org/drawingml/2006/main">
                <a:graphicData uri="http://schemas.microsoft.com/office/word/2010/wordprocessingGroup">
                  <wpg:wgp>
                    <wpg:cNvGrpSpPr/>
                    <wpg:grpSpPr>
                      <a:xfrm>
                        <a:off x="0" y="0"/>
                        <a:ext cx="5817240" cy="25560"/>
                        <a:chOff x="0" y="0"/>
                        <a:chExt cx="5817240" cy="25560"/>
                      </a:xfrm>
                    </wpg:grpSpPr>
                    <wps:wsp>
                      <wps:cNvPr id="4" name=""/>
                      <wps:cNvSpPr/>
                      <wps:spPr>
                        <a:xfrm>
                          <a:off x="0" y="0"/>
                          <a:ext cx="5817240" cy="25560"/>
                        </a:xfrm>
                        <a:custGeom>
                          <a:avLst/>
                          <a:gdLst>
                            <a:gd name="textAreaLeft" fmla="*/ 0 w 3297960"/>
                            <a:gd name="textAreaRight" fmla="*/ 3298680 w 3297960"/>
                            <a:gd name="textAreaTop" fmla="*/ 0 h 14400"/>
                            <a:gd name="textAreaBottom" fmla="*/ 15120 h 14400"/>
                          </a:gdLst>
                          <a:ahLst/>
                          <a:rect l="textAreaLeft" t="textAreaTop" r="textAreaRight" b="textAreaBottom"/>
                          <a:pathLst>
                            <a:path w="5798185" h="9144">
                              <a:moveTo>
                                <a:pt x="0" y="0"/>
                              </a:moveTo>
                              <a:lnTo>
                                <a:pt x="5798185" y="0"/>
                              </a:lnTo>
                              <a:lnTo>
                                <a:pt x="5798185" y="9144"/>
                              </a:lnTo>
                              <a:lnTo>
                                <a:pt x="0" y="9144"/>
                              </a:lnTo>
                              <a:lnTo>
                                <a:pt x="0" y="0"/>
                              </a:lnTo>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02868" style="position:absolute;margin-left:0pt;margin-top:0.05pt;width:458.05pt;height:2pt" coordorigin="0,1" coordsize="9161,40"/>
          </w:pict>
        </mc:Fallback>
      </mc:AlternateContent>
    </w:r>
  </w:p>
  <w:p>
    <w:pPr>
      <w:pStyle w:val="Normal"/>
      <w:spacing w:lineRule="auto" w:line="235" w:before="0" w:after="70"/>
      <w:ind w:hanging="0" w:left="1377" w:right="1329"/>
      <w:jc w:val="center"/>
      <w:rPr/>
    </w:pPr>
    <w:r>
      <w:rPr>
        <w:rStyle w:val="PageNumber"/>
        <w:rFonts w:eastAsia="Tahoma" w:cs="Tahoma" w:ascii="Tahoma" w:hAnsi="Tahoma"/>
        <w:color w:val="0D0D0D"/>
        <w:sz w:val="16"/>
        <w:szCs w:val="16"/>
      </w:rPr>
      <w:t xml:space="preserve">Av. Dr. Fernando Serra, nº 221, Centro| São Gabriel da Palha-ES | CEP 29780 000  </w:t>
    </w:r>
  </w:p>
  <w:p>
    <w:pPr>
      <w:pStyle w:val="Normal"/>
      <w:spacing w:lineRule="auto" w:line="235" w:before="0" w:after="70"/>
      <w:ind w:hanging="0" w:left="1377" w:right="1329"/>
      <w:jc w:val="center"/>
      <w:rPr/>
    </w:pPr>
    <w:r>
      <w:rPr>
        <w:rStyle w:val="PageNumber"/>
        <w:rFonts w:eastAsia="Tahoma" w:cs="Tahoma" w:ascii="Tahoma" w:hAnsi="Tahoma"/>
        <w:color w:val="0D0D0D"/>
        <w:sz w:val="16"/>
        <w:szCs w:val="16"/>
      </w:rPr>
      <w:t xml:space="preserve"> </w:t>
    </w:r>
    <w:r>
      <w:rPr>
        <w:rStyle w:val="PageNumber"/>
        <w:rFonts w:eastAsia="Tahoma" w:cs="Tahoma" w:ascii="Tahoma" w:hAnsi="Tahoma"/>
        <w:color w:val="0D0D0D"/>
        <w:sz w:val="16"/>
        <w:szCs w:val="16"/>
      </w:rPr>
      <w:t xml:space="preserve">E-mail: </w:t>
    </w:r>
    <w:r>
      <w:rPr>
        <w:rStyle w:val="PageNumber"/>
        <w:rFonts w:eastAsia="Tahoma" w:cs="Tahoma" w:ascii="Tahoma" w:hAnsi="Tahoma"/>
        <w:color w:val="0D0D0D"/>
        <w:sz w:val="16"/>
        <w:szCs w:val="16"/>
        <w:lang w:val="pt-BR"/>
      </w:rPr>
      <w:t>saude@saogabriel.es.gov.br</w:t>
    </w:r>
  </w:p>
  <w:p>
    <w:pPr>
      <w:pStyle w:val="Normal"/>
      <w:spacing w:lineRule="auto" w:line="259" w:before="0" w:after="0"/>
      <w:ind w:hanging="0" w:left="0"/>
      <w:jc w:val="left"/>
      <w:rPr>
        <w:rFonts w:ascii="Calibri" w:hAnsi="Calibri" w:eastAsia="Calibri" w:cs="Calibri"/>
      </w:rPr>
    </w:pPr>
    <w:r>
      <w:rPr>
        <w:rFonts w:eastAsia="Calibri" w:cs="Calibri" w:ascii="Calibri" w:hAnsi="Calibri"/>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35" w:before="0" w:after="70"/>
      <w:ind w:hanging="0" w:left="10" w:right="1329"/>
      <w:jc w:val="center"/>
      <w:rPr>
        <w:rFonts w:ascii="Tahoma" w:hAnsi="Tahoma" w:eastAsia="Tahoma" w:cs="Tahoma"/>
        <w:sz w:val="16"/>
      </w:rPr>
    </w:pPr>
    <w:r>
      <w:rPr>
        <w:rFonts w:eastAsia="Tahoma" w:cs="Tahoma" w:ascii="Tahoma" w:hAnsi="Tahoma"/>
        <w:sz w:val="16"/>
      </w:rPr>
      <mc:AlternateContent>
        <mc:Choice Requires="wpg">
          <w:drawing>
            <wp:anchor behindDoc="1" distT="0" distB="79375" distL="140970" distR="84455" simplePos="0" locked="0" layoutInCell="0" allowOverlap="1" relativeHeight="109">
              <wp:simplePos x="0" y="0"/>
              <wp:positionH relativeFrom="column">
                <wp:posOffset>0</wp:posOffset>
              </wp:positionH>
              <wp:positionV relativeFrom="paragraph">
                <wp:posOffset>635</wp:posOffset>
              </wp:positionV>
              <wp:extent cx="5817235" cy="25400"/>
              <wp:effectExtent l="635" t="0" r="635" b="635"/>
              <wp:wrapSquare wrapText="bothSides"/>
              <wp:docPr id="5" name="Group 102868"/>
              <a:graphic xmlns:a="http://schemas.openxmlformats.org/drawingml/2006/main">
                <a:graphicData uri="http://schemas.microsoft.com/office/word/2010/wordprocessingGroup">
                  <wpg:wgp>
                    <wpg:cNvGrpSpPr/>
                    <wpg:grpSpPr>
                      <a:xfrm>
                        <a:off x="0" y="0"/>
                        <a:ext cx="5817240" cy="25560"/>
                        <a:chOff x="0" y="0"/>
                        <a:chExt cx="5817240" cy="25560"/>
                      </a:xfrm>
                    </wpg:grpSpPr>
                    <wps:wsp>
                      <wps:cNvPr id="6" name=""/>
                      <wps:cNvSpPr/>
                      <wps:spPr>
                        <a:xfrm>
                          <a:off x="0" y="0"/>
                          <a:ext cx="5817240" cy="25560"/>
                        </a:xfrm>
                        <a:custGeom>
                          <a:avLst/>
                          <a:gdLst>
                            <a:gd name="textAreaLeft" fmla="*/ 0 w 3297960"/>
                            <a:gd name="textAreaRight" fmla="*/ 3298680 w 3297960"/>
                            <a:gd name="textAreaTop" fmla="*/ 0 h 14400"/>
                            <a:gd name="textAreaBottom" fmla="*/ 15120 h 14400"/>
                          </a:gdLst>
                          <a:ahLst/>
                          <a:rect l="textAreaLeft" t="textAreaTop" r="textAreaRight" b="textAreaBottom"/>
                          <a:pathLst>
                            <a:path w="5798185" h="9144">
                              <a:moveTo>
                                <a:pt x="0" y="0"/>
                              </a:moveTo>
                              <a:lnTo>
                                <a:pt x="5798185" y="0"/>
                              </a:lnTo>
                              <a:lnTo>
                                <a:pt x="5798185" y="9144"/>
                              </a:lnTo>
                              <a:lnTo>
                                <a:pt x="0" y="9144"/>
                              </a:lnTo>
                              <a:lnTo>
                                <a:pt x="0" y="0"/>
                              </a:lnTo>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02868" style="position:absolute;margin-left:0pt;margin-top:0.05pt;width:458.05pt;height:2pt" coordorigin="0,1" coordsize="9161,40"/>
          </w:pict>
        </mc:Fallback>
      </mc:AlternateContent>
    </w:r>
  </w:p>
  <w:p>
    <w:pPr>
      <w:pStyle w:val="Normal"/>
      <w:spacing w:lineRule="auto" w:line="235" w:before="0" w:after="70"/>
      <w:ind w:hanging="0" w:left="1377" w:right="1329"/>
      <w:jc w:val="center"/>
      <w:rPr/>
    </w:pPr>
    <w:r>
      <w:rPr>
        <w:rStyle w:val="PageNumber"/>
        <w:rFonts w:eastAsia="Tahoma" w:cs="Tahoma" w:ascii="Tahoma" w:hAnsi="Tahoma"/>
        <w:color w:val="0D0D0D"/>
        <w:sz w:val="16"/>
        <w:szCs w:val="16"/>
      </w:rPr>
      <w:t xml:space="preserve">Av. Dr. Fernando Serra, nº 221, Centro| São Gabriel da Palha-ES | CEP 29780 000  </w:t>
    </w:r>
  </w:p>
  <w:p>
    <w:pPr>
      <w:pStyle w:val="Normal"/>
      <w:spacing w:lineRule="auto" w:line="235" w:before="0" w:after="70"/>
      <w:ind w:hanging="0" w:left="1377" w:right="1329"/>
      <w:jc w:val="center"/>
      <w:rPr/>
    </w:pPr>
    <w:r>
      <w:rPr>
        <w:rStyle w:val="PageNumber"/>
        <w:rFonts w:eastAsia="Tahoma" w:cs="Tahoma" w:ascii="Tahoma" w:hAnsi="Tahoma"/>
        <w:color w:val="0D0D0D"/>
        <w:sz w:val="16"/>
        <w:szCs w:val="16"/>
      </w:rPr>
      <w:t xml:space="preserve"> </w:t>
    </w:r>
    <w:r>
      <w:rPr>
        <w:rStyle w:val="PageNumber"/>
        <w:rFonts w:eastAsia="Tahoma" w:cs="Tahoma" w:ascii="Tahoma" w:hAnsi="Tahoma"/>
        <w:color w:val="0D0D0D"/>
        <w:sz w:val="16"/>
        <w:szCs w:val="16"/>
      </w:rPr>
      <w:t xml:space="preserve">E-mail: </w:t>
    </w:r>
    <w:r>
      <w:rPr>
        <w:rStyle w:val="PageNumber"/>
        <w:rFonts w:eastAsia="Tahoma" w:cs="Tahoma" w:ascii="Tahoma" w:hAnsi="Tahoma"/>
        <w:color w:val="0D0D0D"/>
        <w:sz w:val="16"/>
        <w:szCs w:val="16"/>
        <w:lang w:val="pt-BR"/>
      </w:rPr>
      <w:t>saude@saogabriel.es.gov.br</w:t>
    </w:r>
  </w:p>
  <w:p>
    <w:pPr>
      <w:pStyle w:val="Normal"/>
      <w:spacing w:lineRule="auto" w:line="259" w:before="0" w:after="0"/>
      <w:ind w:hanging="0" w:left="0"/>
      <w:jc w:val="left"/>
      <w:rPr>
        <w:rFonts w:ascii="Calibri" w:hAnsi="Calibri" w:eastAsia="Calibri" w:cs="Calibri"/>
      </w:rPr>
    </w:pPr>
    <w:r>
      <w:rPr>
        <w:rFonts w:eastAsia="Calibri" w:cs="Calibri" w:ascii="Calibri" w:hAnsi="Calibri"/>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64"/>
      <w:jc w:val="center"/>
      <w:rPr/>
    </w:pPr>
    <w:r>
      <w:drawing>
        <wp:anchor behindDoc="1" distT="0" distB="0" distL="114300" distR="114300" simplePos="0" locked="0" layoutInCell="0" allowOverlap="1" relativeHeight="55">
          <wp:simplePos x="0" y="0"/>
          <wp:positionH relativeFrom="page">
            <wp:posOffset>790575</wp:posOffset>
          </wp:positionH>
          <wp:positionV relativeFrom="page">
            <wp:posOffset>495300</wp:posOffset>
          </wp:positionV>
          <wp:extent cx="647700" cy="542925"/>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47700" cy="542925"/>
                  </a:xfrm>
                  <a:prstGeom prst="rect">
                    <a:avLst/>
                  </a:prstGeom>
                  <a:noFill/>
                </pic:spPr>
              </pic:pic>
            </a:graphicData>
          </a:graphic>
        </wp:anchor>
      </w:drawing>
    </w:r>
    <w:r>
      <w:rPr/>
      <w:t xml:space="preserve"> </w:t>
    </w:r>
  </w:p>
  <w:p>
    <w:pPr>
      <w:pStyle w:val="Normal"/>
      <w:jc w:val="center"/>
      <w:rPr/>
    </w:pPr>
    <w:r>
      <w:rPr>
        <w:rFonts w:cs="Verdana" w:ascii="Times New Roman" w:hAnsi="Times New Roman"/>
        <w:color w:val="0D0D0D"/>
        <w:sz w:val="26"/>
        <w:szCs w:val="26"/>
      </w:rPr>
      <w:t xml:space="preserve">PREFEITURA MUNICIPAL DE SÃO GABRIEL DA PALHA  </w:t>
    </w:r>
    <w:r>
      <w:rPr>
        <w:rFonts w:cs="Verdana" w:ascii="Times New Roman" w:hAnsi="Times New Roman"/>
        <w:b/>
        <w:color w:val="0D0D0D"/>
        <w:sz w:val="26"/>
        <w:szCs w:val="26"/>
      </w:rPr>
      <w:br/>
    </w:r>
    <w:r>
      <w:rPr>
        <w:rFonts w:cs="Calibri" w:ascii="Times New Roman" w:hAnsi="Times New Roman"/>
        <w:color w:val="0D0D0D"/>
        <w:sz w:val="16"/>
        <w:szCs w:val="16"/>
      </w:rPr>
      <w:t>ESTADO DO ESPÍRITO SANTO</w:t>
    </w:r>
    <w:r>
      <w:rPr>
        <w:rFonts w:cs="Verdana" w:ascii="Times New Roman" w:hAnsi="Times New Roman"/>
        <w:b/>
        <w:color w:val="0D0D0D"/>
        <w:sz w:val="22"/>
        <w:szCs w:val="22"/>
      </w:rPr>
      <w:t xml:space="preserve"> </w:t>
      <w:br/>
    </w:r>
    <w:r>
      <w:rPr>
        <w:rFonts w:cs="Arial Narrow" w:ascii="Times New Roman" w:hAnsi="Times New Roman"/>
        <w:b/>
        <w:color w:val="111111"/>
        <w:sz w:val="20"/>
      </w:rPr>
      <w:t>Secretaria Municipal de Saúde</w:t>
    </w:r>
  </w:p>
  <w:p>
    <w:pPr>
      <w:pStyle w:val="Normal"/>
      <w:spacing w:before="0" w:after="3"/>
      <w:jc w:val="center"/>
      <w:rPr>
        <w:b/>
      </w:rPr>
    </w:pPr>
    <w:r>
      <w:rPr>
        <w: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64"/>
      <w:jc w:val="center"/>
      <w:rPr/>
    </w:pPr>
    <w:r>
      <w:drawing>
        <wp:anchor behindDoc="1" distT="0" distB="0" distL="114300" distR="114300" simplePos="0" locked="0" layoutInCell="0" allowOverlap="1" relativeHeight="55">
          <wp:simplePos x="0" y="0"/>
          <wp:positionH relativeFrom="page">
            <wp:posOffset>790575</wp:posOffset>
          </wp:positionH>
          <wp:positionV relativeFrom="page">
            <wp:posOffset>495300</wp:posOffset>
          </wp:positionV>
          <wp:extent cx="647700" cy="542925"/>
          <wp:effectExtent l="0" t="0" r="0" b="0"/>
          <wp:wrapSquare wrapText="bothSides"/>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647700" cy="542925"/>
                  </a:xfrm>
                  <a:prstGeom prst="rect">
                    <a:avLst/>
                  </a:prstGeom>
                  <a:noFill/>
                </pic:spPr>
              </pic:pic>
            </a:graphicData>
          </a:graphic>
        </wp:anchor>
      </w:drawing>
    </w:r>
    <w:r>
      <w:rPr/>
      <w:t xml:space="preserve"> </w:t>
    </w:r>
  </w:p>
  <w:p>
    <w:pPr>
      <w:pStyle w:val="Normal"/>
      <w:jc w:val="center"/>
      <w:rPr/>
    </w:pPr>
    <w:r>
      <w:rPr>
        <w:rFonts w:cs="Verdana" w:ascii="Times New Roman" w:hAnsi="Times New Roman"/>
        <w:color w:val="0D0D0D"/>
        <w:sz w:val="26"/>
        <w:szCs w:val="26"/>
      </w:rPr>
      <w:t xml:space="preserve">PREFEITURA MUNICIPAL DE SÃO GABRIEL DA PALHA  </w:t>
    </w:r>
    <w:r>
      <w:rPr>
        <w:rFonts w:cs="Verdana" w:ascii="Times New Roman" w:hAnsi="Times New Roman"/>
        <w:b/>
        <w:color w:val="0D0D0D"/>
        <w:sz w:val="26"/>
        <w:szCs w:val="26"/>
      </w:rPr>
      <w:br/>
    </w:r>
    <w:r>
      <w:rPr>
        <w:rFonts w:cs="Calibri" w:ascii="Times New Roman" w:hAnsi="Times New Roman"/>
        <w:color w:val="0D0D0D"/>
        <w:sz w:val="16"/>
        <w:szCs w:val="16"/>
      </w:rPr>
      <w:t>ESTADO DO ESPÍRITO SANTO</w:t>
    </w:r>
    <w:r>
      <w:rPr>
        <w:rFonts w:cs="Verdana" w:ascii="Times New Roman" w:hAnsi="Times New Roman"/>
        <w:b/>
        <w:color w:val="0D0D0D"/>
        <w:sz w:val="22"/>
        <w:szCs w:val="22"/>
      </w:rPr>
      <w:t xml:space="preserve"> </w:t>
      <w:br/>
    </w:r>
    <w:r>
      <w:rPr>
        <w:rFonts w:cs="Arial Narrow" w:ascii="Times New Roman" w:hAnsi="Times New Roman"/>
        <w:b/>
        <w:color w:val="111111"/>
        <w:sz w:val="20"/>
      </w:rPr>
      <w:t>Secretaria Municipal de Saúde</w:t>
    </w:r>
  </w:p>
  <w:p>
    <w:pPr>
      <w:pStyle w:val="Normal"/>
      <w:spacing w:before="0" w:after="3"/>
      <w:jc w:val="center"/>
      <w:rPr>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362" w:before="0" w:after="3"/>
      <w:ind w:hanging="10" w:left="10"/>
      <w:jc w:val="both"/>
    </w:pPr>
    <w:rPr>
      <w:rFonts w:ascii="Arial" w:hAnsi="Arial" w:eastAsia="Arial" w:cs="Arial"/>
      <w:color w:val="000000"/>
      <w:kern w:val="0"/>
      <w:sz w:val="24"/>
      <w:szCs w:val="22"/>
      <w:lang w:val="pt-BR" w:eastAsia="pt-BR" w:bidi="pt-BR"/>
    </w:rPr>
  </w:style>
  <w:style w:type="paragraph" w:styleId="Heading1">
    <w:name w:val="heading 1"/>
    <w:next w:val="Normal"/>
    <w:link w:val="Ttulo1Char"/>
    <w:qFormat/>
    <w:pPr>
      <w:keepNext w:val="true"/>
      <w:keepLines/>
      <w:widowControl/>
      <w:numPr>
        <w:ilvl w:val="0"/>
        <w:numId w:val="0"/>
      </w:numPr>
      <w:suppressAutoHyphens w:val="true"/>
      <w:overflowPunct w:val="false"/>
      <w:bidi w:val="0"/>
      <w:spacing w:lineRule="auto" w:line="264" w:before="0" w:after="211"/>
      <w:ind w:hanging="10" w:left="233"/>
      <w:jc w:val="both"/>
      <w:outlineLvl w:val="0"/>
    </w:pPr>
    <w:rPr>
      <w:rFonts w:ascii="Arial" w:hAnsi="Arial" w:eastAsia="Arial" w:cs="Arial"/>
      <w:b/>
      <w:color w:val="000000"/>
      <w:kern w:val="0"/>
      <w:sz w:val="24"/>
      <w:szCs w:val="22"/>
      <w:lang w:val="pt-BR" w:eastAsia="pt-BR" w:bidi="ar-SA"/>
    </w:rPr>
  </w:style>
  <w:style w:type="paragraph" w:styleId="Heading2">
    <w:name w:val="heading 2"/>
    <w:next w:val="Normal"/>
    <w:link w:val="Ttulo2Char"/>
    <w:qFormat/>
    <w:pPr>
      <w:keepNext w:val="true"/>
      <w:keepLines/>
      <w:widowControl/>
      <w:numPr>
        <w:ilvl w:val="0"/>
        <w:numId w:val="0"/>
      </w:numPr>
      <w:suppressAutoHyphens w:val="true"/>
      <w:overflowPunct w:val="false"/>
      <w:bidi w:val="0"/>
      <w:spacing w:lineRule="auto" w:line="264" w:before="0" w:after="211"/>
      <w:ind w:hanging="10" w:left="233"/>
      <w:jc w:val="both"/>
      <w:outlineLvl w:val="1"/>
    </w:pPr>
    <w:rPr>
      <w:rFonts w:ascii="Arial" w:hAnsi="Arial" w:eastAsia="Arial" w:cs="Arial"/>
      <w:b/>
      <w:color w:val="000000"/>
      <w:kern w:val="0"/>
      <w:sz w:val="24"/>
      <w:szCs w:val="22"/>
      <w:lang w:val="pt-BR" w:eastAsia="pt-BR" w:bidi="ar-SA"/>
    </w:rPr>
  </w:style>
  <w:style w:type="paragraph" w:styleId="Heading3">
    <w:name w:val="heading 3"/>
    <w:next w:val="Normal"/>
    <w:link w:val="Ttulo3Char"/>
    <w:qFormat/>
    <w:pPr>
      <w:keepNext w:val="true"/>
      <w:keepLines/>
      <w:widowControl/>
      <w:numPr>
        <w:ilvl w:val="0"/>
        <w:numId w:val="0"/>
      </w:numPr>
      <w:suppressAutoHyphens w:val="true"/>
      <w:overflowPunct w:val="false"/>
      <w:bidi w:val="0"/>
      <w:spacing w:lineRule="auto" w:line="259" w:before="0" w:after="38"/>
      <w:ind w:hanging="10" w:left="10"/>
      <w:jc w:val="left"/>
      <w:outlineLvl w:val="2"/>
    </w:pPr>
    <w:rPr>
      <w:rFonts w:ascii="Cambria" w:hAnsi="Cambria" w:eastAsia="Cambria" w:cs="Cambria"/>
      <w:b/>
      <w:i/>
      <w:color w:val="000000"/>
      <w:kern w:val="0"/>
      <w:sz w:val="28"/>
      <w:szCs w:val="22"/>
      <w:lang w:val="pt-BR" w:eastAsia="pt-BR" w:bidi="ar-SA"/>
    </w:rPr>
  </w:style>
  <w:style w:type="paragraph" w:styleId="Heading4">
    <w:name w:val="heading 4"/>
    <w:next w:val="Normal"/>
    <w:link w:val="Ttulo4Char"/>
    <w:qFormat/>
    <w:pPr>
      <w:keepNext w:val="true"/>
      <w:keepLines/>
      <w:widowControl/>
      <w:numPr>
        <w:ilvl w:val="0"/>
        <w:numId w:val="0"/>
      </w:numPr>
      <w:suppressAutoHyphens w:val="true"/>
      <w:overflowPunct w:val="false"/>
      <w:bidi w:val="0"/>
      <w:spacing w:lineRule="auto" w:line="259" w:before="0" w:after="117"/>
      <w:ind w:hanging="0" w:left="77"/>
      <w:jc w:val="left"/>
      <w:outlineLvl w:val="3"/>
    </w:pPr>
    <w:rPr>
      <w:rFonts w:ascii="Arial" w:hAnsi="Arial" w:eastAsia="Arial" w:cs="Arial"/>
      <w:b/>
      <w:color w:val="000000"/>
      <w:kern w:val="0"/>
      <w:sz w:val="24"/>
      <w:szCs w:val="22"/>
      <w:u w:val="single" w:color="000000"/>
      <w:lang w:val="pt-BR" w:eastAsia="pt-BR" w:bidi="ar-SA"/>
    </w:rPr>
  </w:style>
  <w:style w:type="paragraph" w:styleId="Heading5">
    <w:name w:val="heading 5"/>
    <w:next w:val="Normal"/>
    <w:link w:val="Ttulo5Char"/>
    <w:qFormat/>
    <w:pPr>
      <w:keepNext w:val="true"/>
      <w:keepLines/>
      <w:widowControl/>
      <w:numPr>
        <w:ilvl w:val="0"/>
        <w:numId w:val="0"/>
      </w:numPr>
      <w:suppressAutoHyphens w:val="true"/>
      <w:overflowPunct w:val="false"/>
      <w:bidi w:val="0"/>
      <w:spacing w:lineRule="auto" w:line="264" w:before="0" w:after="211"/>
      <w:ind w:hanging="10" w:left="233"/>
      <w:jc w:val="both"/>
      <w:outlineLvl w:val="4"/>
    </w:pPr>
    <w:rPr>
      <w:rFonts w:ascii="Arial" w:hAnsi="Arial" w:eastAsia="Arial" w:cs="Arial"/>
      <w:b/>
      <w:color w:val="000000"/>
      <w:kern w:val="0"/>
      <w:sz w:val="24"/>
      <w:szCs w:val="22"/>
      <w:lang w:val="pt-BR" w:eastAsia="pt-BR" w:bidi="ar-SA"/>
    </w:rPr>
  </w:style>
  <w:style w:type="character" w:styleId="DefaultParagraphFont">
    <w:name w:val="Default Paragraph Font"/>
    <w:qFormat/>
    <w:rPr/>
  </w:style>
  <w:style w:type="character" w:styleId="Ttulo4Char">
    <w:name w:val="Título 4 Char"/>
    <w:qFormat/>
    <w:rPr>
      <w:rFonts w:ascii="Arial" w:hAnsi="Arial" w:eastAsia="Arial" w:cs="Arial"/>
      <w:b/>
      <w:color w:val="000000"/>
      <w:sz w:val="24"/>
      <w:u w:val="single" w:color="000000"/>
    </w:rPr>
  </w:style>
  <w:style w:type="character" w:styleId="Ttulo3Char">
    <w:name w:val="Título 3 Char"/>
    <w:qFormat/>
    <w:rPr>
      <w:rFonts w:ascii="Cambria" w:hAnsi="Cambria" w:eastAsia="Cambria" w:cs="Cambria"/>
      <w:b/>
      <w:i/>
      <w:color w:val="000000"/>
      <w:sz w:val="28"/>
    </w:rPr>
  </w:style>
  <w:style w:type="character" w:styleId="Ttulo5Char">
    <w:name w:val="Título 5 Char"/>
    <w:qFormat/>
    <w:rPr>
      <w:rFonts w:ascii="Arial" w:hAnsi="Arial" w:eastAsia="Arial" w:cs="Arial"/>
      <w:b/>
      <w:color w:val="000000"/>
      <w:sz w:val="24"/>
    </w:rPr>
  </w:style>
  <w:style w:type="character" w:styleId="Ttulo1Char">
    <w:name w:val="Título 1 Char"/>
    <w:qFormat/>
    <w:rPr>
      <w:rFonts w:ascii="Arial" w:hAnsi="Arial" w:eastAsia="Arial" w:cs="Arial"/>
      <w:b/>
      <w:color w:val="000000"/>
      <w:sz w:val="24"/>
    </w:rPr>
  </w:style>
  <w:style w:type="character" w:styleId="Ttulo2Char">
    <w:name w:val="Título 2 Char"/>
    <w:qFormat/>
    <w:rPr>
      <w:rFonts w:ascii="Arial" w:hAnsi="Arial" w:eastAsia="Arial" w:cs="Arial"/>
      <w:b/>
      <w:color w:val="000000"/>
      <w:sz w:val="24"/>
    </w:rPr>
  </w:style>
  <w:style w:type="character" w:styleId="Hyperlink">
    <w:name w:val="Hyperlink"/>
    <w:rPr>
      <w:color w:val="000080"/>
      <w:u w:val="single"/>
      <w:lang w:val="zxx" w:eastAsia="zxx" w:bidi="zxx"/>
    </w:rPr>
  </w:style>
  <w:style w:type="character" w:styleId="Vnculodendice">
    <w:name w:val="Vínculo de índice"/>
    <w:qFormat/>
    <w:rPr/>
  </w:style>
  <w:style w:type="character" w:styleId="Marcas">
    <w:name w:val="Marcas"/>
    <w:qFormat/>
    <w:rPr>
      <w:rFonts w:ascii="OpenSymbol" w:hAnsi="OpenSymbol" w:eastAsia="OpenSymbol" w:cs="OpenSymbol"/>
    </w:rPr>
  </w:style>
  <w:style w:type="character" w:styleId="TextodebaloChar">
    <w:name w:val="Texto de balão Char"/>
    <w:qFormat/>
    <w:rPr>
      <w:rFonts w:ascii="Tahoma" w:hAnsi="Tahoma" w:eastAsia="Times New Roman" w:cs="Tahoma"/>
      <w:sz w:val="16"/>
      <w:szCs w:val="16"/>
    </w:rPr>
  </w:style>
  <w:style w:type="character" w:styleId="PageNumber">
    <w:name w:val="page number"/>
    <w:rPr/>
  </w:style>
  <w:style w:type="character" w:styleId="RodapChar">
    <w:name w:val="Rodapé Char"/>
    <w:qFormat/>
    <w:rPr>
      <w:rFonts w:ascii="Times New Roman" w:hAnsi="Times New Roman" w:eastAsia="Times New Roman" w:cs="Times New Roman"/>
      <w:szCs w:val="20"/>
    </w:rPr>
  </w:style>
  <w:style w:type="character" w:styleId="CabealhoChar">
    <w:name w:val="Cabeçalho Char"/>
    <w:qFormat/>
    <w:rPr>
      <w:rFonts w:ascii="Times New Roman" w:hAnsi="Times New Roman" w:eastAsia="Times New Roman" w:cs="Times New Roman"/>
      <w:szCs w:val="20"/>
    </w:rPr>
  </w:style>
  <w:style w:type="character" w:styleId="Strong">
    <w:name w:val="Strong"/>
    <w:qFormat/>
    <w:rPr>
      <w:b/>
      <w:bCs/>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Emphasis">
    <w:name w:val="Emphasis"/>
    <w:qFormat/>
    <w:rPr>
      <w:i/>
      <w:iCs/>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pacing w:before="120" w:after="120"/>
    </w:pPr>
    <w:rPr>
      <w:i/>
      <w:iCs/>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TOC1">
    <w:name w:val="toc 1"/>
    <w:pPr>
      <w:widowControl/>
      <w:suppressAutoHyphens w:val="true"/>
      <w:overflowPunct w:val="false"/>
      <w:bidi w:val="0"/>
      <w:spacing w:lineRule="auto" w:line="259" w:before="0" w:after="129"/>
      <w:ind w:hanging="10" w:left="25" w:right="20"/>
      <w:jc w:val="both"/>
    </w:pPr>
    <w:rPr>
      <w:rFonts w:ascii="Arial" w:hAnsi="Arial" w:eastAsia="Arial" w:cs="Arial"/>
      <w:color w:val="000000"/>
      <w:kern w:val="0"/>
      <w:sz w:val="24"/>
      <w:szCs w:val="22"/>
      <w:lang w:val="pt-BR" w:eastAsia="pt-BR" w:bidi="ar-SA"/>
    </w:rPr>
  </w:style>
  <w:style w:type="paragraph" w:styleId="TOC2">
    <w:name w:val="toc 2"/>
    <w:pPr>
      <w:widowControl/>
      <w:suppressAutoHyphens w:val="true"/>
      <w:overflowPunct w:val="false"/>
      <w:bidi w:val="0"/>
      <w:spacing w:lineRule="auto" w:line="259" w:before="0" w:after="131"/>
      <w:ind w:hanging="10" w:left="246" w:right="20"/>
      <w:jc w:val="both"/>
    </w:pPr>
    <w:rPr>
      <w:rFonts w:ascii="Arial" w:hAnsi="Arial" w:eastAsia="Arial" w:cs="Arial"/>
      <w:color w:val="000000"/>
      <w:kern w:val="0"/>
      <w:sz w:val="24"/>
      <w:szCs w:val="22"/>
      <w:lang w:val="pt-BR" w:eastAsia="pt-BR" w:bidi="ar-SA"/>
    </w:rPr>
  </w:style>
  <w:style w:type="paragraph" w:styleId="TOC3">
    <w:name w:val="toc 3"/>
    <w:pPr>
      <w:widowControl/>
      <w:suppressAutoHyphens w:val="true"/>
      <w:overflowPunct w:val="false"/>
      <w:bidi w:val="0"/>
      <w:spacing w:lineRule="auto" w:line="259" w:before="0" w:after="64"/>
      <w:ind w:hanging="10" w:left="246" w:right="20"/>
      <w:jc w:val="both"/>
    </w:pPr>
    <w:rPr>
      <w:rFonts w:ascii="Arial" w:hAnsi="Arial" w:eastAsia="Arial" w:cs="Arial"/>
      <w:color w:val="000000"/>
      <w:kern w:val="0"/>
      <w:sz w:val="24"/>
      <w:szCs w:val="22"/>
      <w:lang w:val="pt-BR" w:eastAsia="pt-BR" w:bidi="ar-SA"/>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Header">
    <w:name w:val="header"/>
    <w:basedOn w:val="Normal"/>
    <w:pPr/>
    <w:rPr/>
  </w:style>
  <w:style w:type="paragraph" w:styleId="Footer">
    <w:name w:val="footer"/>
    <w:basedOn w:val="Normal"/>
    <w:pPr/>
    <w:rPr/>
  </w:style>
  <w:style w:type="paragraph" w:styleId="Contedodoquadrouser">
    <w:name w:val="Conteúdo do quadro (user)"/>
    <w:basedOn w:val="Normal"/>
    <w:qFormat/>
    <w:pPr/>
    <w:rPr/>
  </w:style>
  <w:style w:type="paragraph" w:styleId="ListParagraph">
    <w:name w:val="List Paragraph"/>
    <w:basedOn w:val="Normal"/>
    <w:qFormat/>
    <w:pPr>
      <w:spacing w:before="0" w:after="0"/>
      <w:ind w:hanging="0" w:left="720"/>
      <w:contextualSpacing/>
    </w:pPr>
    <w:rPr/>
  </w:style>
  <w:style w:type="paragraph" w:styleId="Contedodatabelauser">
    <w:name w:val="Conteúdo da tabela (user)"/>
    <w:basedOn w:val="Normal"/>
    <w:qFormat/>
    <w:pPr>
      <w:widowControl w:val="false"/>
      <w:suppressLineNumbers/>
    </w:pPr>
    <w:rPr/>
  </w:style>
  <w:style w:type="paragraph" w:styleId="Ttulodetabelauser">
    <w:name w:val="Título de tabela (user)"/>
    <w:basedOn w:val="Contedodatabelauser"/>
    <w:qFormat/>
    <w:pPr>
      <w:suppressLineNumbers/>
      <w:jc w:val="center"/>
    </w:pPr>
    <w:rPr>
      <w:b/>
      <w:bCs/>
    </w:rPr>
  </w:style>
  <w:style w:type="paragraph" w:styleId="xl71">
    <w:name w:val="xl71"/>
    <w:basedOn w:val="Normal"/>
    <w:qFormat/>
    <w:pPr>
      <w:pBdr>
        <w:top w:val="single" w:sz="4" w:space="0" w:color="A0A0A0"/>
        <w:left w:val="single" w:sz="4" w:space="0" w:color="A0A0A0"/>
        <w:bottom w:val="single" w:sz="4" w:space="0" w:color="A0A0A0"/>
        <w:right w:val="single" w:sz="4" w:space="0" w:color="A0A0A0"/>
      </w:pBdr>
      <w:shd w:val="clear" w:fill="F0F0F0"/>
      <w:spacing w:before="280" w:after="280"/>
      <w:jc w:val="right"/>
      <w:textAlignment w:val="top"/>
    </w:pPr>
    <w:rPr>
      <w:rFonts w:ascii="Tahoma" w:hAnsi="Tahoma" w:cs="Tahoma"/>
      <w:b/>
      <w:bCs/>
      <w:sz w:val="16"/>
      <w:szCs w:val="16"/>
    </w:rPr>
  </w:style>
  <w:style w:type="paragraph" w:styleId="xl70">
    <w:name w:val="xl70"/>
    <w:basedOn w:val="Normal"/>
    <w:qFormat/>
    <w:pPr>
      <w:pBdr>
        <w:top w:val="single" w:sz="4" w:space="0" w:color="A0A0A0"/>
        <w:left w:val="single" w:sz="4" w:space="0" w:color="A0A0A0"/>
        <w:bottom w:val="single" w:sz="4" w:space="0" w:color="A0A0A0"/>
        <w:right w:val="single" w:sz="4" w:space="0" w:color="A0A0A0"/>
      </w:pBdr>
      <w:spacing w:before="280" w:after="280"/>
      <w:jc w:val="right"/>
      <w:textAlignment w:val="top"/>
    </w:pPr>
    <w:rPr>
      <w:rFonts w:ascii="MS Sans Serif" w:hAnsi="MS Sans Serif"/>
      <w:sz w:val="16"/>
      <w:szCs w:val="16"/>
    </w:rPr>
  </w:style>
  <w:style w:type="paragraph" w:styleId="xl69">
    <w:name w:val="xl69"/>
    <w:basedOn w:val="Normal"/>
    <w:qFormat/>
    <w:pPr>
      <w:pBdr>
        <w:top w:val="single" w:sz="4" w:space="0" w:color="A0A0A0"/>
        <w:left w:val="single" w:sz="4" w:space="0" w:color="A0A0A0"/>
        <w:bottom w:val="single" w:sz="4" w:space="0" w:color="A0A0A0"/>
        <w:right w:val="single" w:sz="4" w:space="0" w:color="A0A0A0"/>
      </w:pBdr>
      <w:spacing w:before="280" w:after="280"/>
      <w:jc w:val="center"/>
      <w:textAlignment w:val="top"/>
    </w:pPr>
    <w:rPr>
      <w:rFonts w:ascii="MS Sans Serif" w:hAnsi="MS Sans Serif"/>
      <w:sz w:val="16"/>
      <w:szCs w:val="16"/>
    </w:rPr>
  </w:style>
  <w:style w:type="paragraph" w:styleId="xl68">
    <w:name w:val="xl68"/>
    <w:basedOn w:val="Normal"/>
    <w:qFormat/>
    <w:pPr>
      <w:pBdr>
        <w:top w:val="single" w:sz="4" w:space="0" w:color="A0A0A0"/>
        <w:bottom w:val="single" w:sz="4" w:space="0" w:color="A0A0A0"/>
      </w:pBdr>
      <w:shd w:val="clear" w:fill="F0F0F0"/>
      <w:spacing w:before="280" w:after="280"/>
      <w:textAlignment w:val="top"/>
    </w:pPr>
    <w:rPr>
      <w:rFonts w:ascii="MS Sans Serif" w:hAnsi="MS Sans Serif"/>
      <w:sz w:val="16"/>
      <w:szCs w:val="16"/>
    </w:rPr>
  </w:style>
  <w:style w:type="paragraph" w:styleId="xl67">
    <w:name w:val="xl67"/>
    <w:basedOn w:val="Normal"/>
    <w:qFormat/>
    <w:pPr>
      <w:pBdr>
        <w:top w:val="single" w:sz="4" w:space="0" w:color="A0A0A0"/>
        <w:left w:val="single" w:sz="4" w:space="0" w:color="A0A0A0"/>
        <w:bottom w:val="single" w:sz="4" w:space="0" w:color="A0A0A0"/>
        <w:right w:val="single" w:sz="4" w:space="0" w:color="A0A0A0"/>
      </w:pBdr>
      <w:spacing w:before="280" w:after="280"/>
      <w:textAlignment w:val="top"/>
    </w:pPr>
    <w:rPr>
      <w:rFonts w:ascii="MS Sans Serif" w:hAnsi="MS Sans Serif"/>
      <w:sz w:val="16"/>
      <w:szCs w:val="16"/>
    </w:rPr>
  </w:style>
  <w:style w:type="paragraph" w:styleId="xl66">
    <w:name w:val="xl66"/>
    <w:basedOn w:val="Normal"/>
    <w:qFormat/>
    <w:pPr>
      <w:pBdr>
        <w:top w:val="single" w:sz="4" w:space="0" w:color="A0A0A0"/>
        <w:left w:val="single" w:sz="4" w:space="0" w:color="A0A0A0"/>
        <w:bottom w:val="single" w:sz="4" w:space="0" w:color="A0A0A0"/>
        <w:right w:val="single" w:sz="4" w:space="0" w:color="A0A0A0"/>
      </w:pBdr>
      <w:shd w:val="clear" w:fill="F0F0F0"/>
      <w:spacing w:before="280" w:after="280"/>
      <w:jc w:val="center"/>
      <w:textAlignment w:val="top"/>
    </w:pPr>
    <w:rPr>
      <w:rFonts w:ascii="Tahoma" w:hAnsi="Tahoma" w:cs="Tahoma"/>
      <w:b/>
      <w:bCs/>
      <w:sz w:val="16"/>
      <w:szCs w:val="16"/>
    </w:rPr>
  </w:style>
  <w:style w:type="paragraph" w:styleId="xl65">
    <w:name w:val="xl65"/>
    <w:basedOn w:val="Normal"/>
    <w:qFormat/>
    <w:pPr>
      <w:pBdr>
        <w:top w:val="single" w:sz="4" w:space="0" w:color="A0A0A0"/>
        <w:left w:val="single" w:sz="4" w:space="0" w:color="A0A0A0"/>
        <w:bottom w:val="single" w:sz="4" w:space="0" w:color="A0A0A0"/>
        <w:right w:val="single" w:sz="4" w:space="0" w:color="A0A0A0"/>
      </w:pBdr>
      <w:spacing w:before="280" w:after="280"/>
      <w:jc w:val="center"/>
      <w:textAlignment w:val="top"/>
    </w:pPr>
    <w:rPr>
      <w:rFonts w:ascii="Tahoma" w:hAnsi="Tahoma" w:cs="Tahoma"/>
      <w:b/>
      <w:bCs/>
      <w:sz w:val="16"/>
      <w:szCs w:val="16"/>
    </w:rPr>
  </w:style>
  <w:style w:type="paragraph" w:styleId="BalloonText">
    <w:name w:val="Balloon Text"/>
    <w:basedOn w:val="Normal"/>
    <w:qFormat/>
    <w:pPr/>
    <w:rPr>
      <w:rFonts w:ascii="Tahoma" w:hAnsi="Tahoma" w:cs="Tahoma"/>
      <w:sz w:val="16"/>
      <w:szCs w:val="16"/>
    </w:rPr>
  </w:style>
  <w:style w:type="paragraph" w:styleId="TableParagraph">
    <w:name w:val="Table Paragraph"/>
    <w:basedOn w:val="Normal"/>
    <w:qFormat/>
    <w:pPr>
      <w:spacing w:before="41" w:after="0"/>
      <w:jc w:val="center"/>
    </w:pPr>
    <w:rPr>
      <w:rFonts w:ascii="Arial" w:hAnsi="Arial" w:eastAsia="Arial" w:cs="Arial"/>
      <w:lang w:val="pt-PT" w:eastAsia="en-US" w:bidi="ar-SA"/>
    </w:rPr>
  </w:style>
  <w:style w:type="numbering" w:styleId="Semlista">
    <w:name w:val="Sem lista"/>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1.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2195</TotalTime>
  <Application>LibreOffice/24.8.6.2$Windows_X86_64 LibreOffice_project/6d98ba145e9a8a39fc57bcc76981d1fb1316c60c</Application>
  <AppVersion>15.0000</AppVersion>
  <Pages>54</Pages>
  <Words>10750</Words>
  <Characters>62296</Characters>
  <CharactersWithSpaces>71823</CharactersWithSpaces>
  <Paragraphs>1307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Fatima Tose Poncio</dc:creator>
  <dc:description/>
  <dc:language>pt-BR</dc:language>
  <cp:lastModifiedBy/>
  <cp:lastPrinted>2025-02-12T08:31:25Z</cp:lastPrinted>
  <dcterms:modified xsi:type="dcterms:W3CDTF">2025-05-26T14:12:01Z</dcterms:modified>
  <cp:revision>145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